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64DEA" w:rsidRDefault="00264DEA">
      <w:pPr>
        <w:widowControl w:val="0"/>
        <w:autoSpaceDE w:val="0"/>
        <w:autoSpaceDN w:val="0"/>
        <w:adjustRightInd w:val="0"/>
        <w:spacing w:after="150" w:line="240" w:lineRule="auto"/>
        <w:jc w:val="both"/>
        <w:rPr>
          <w:rFonts w:ascii="Times New Roman" w:hAnsi="Times New Roman"/>
          <w:kern w:val="0"/>
        </w:rPr>
      </w:pPr>
    </w:p>
    <w:p w:rsidR="00264DEA" w:rsidRDefault="00264DEA">
      <w:pPr>
        <w:widowControl w:val="0"/>
        <w:autoSpaceDE w:val="0"/>
        <w:autoSpaceDN w:val="0"/>
        <w:adjustRightInd w:val="0"/>
        <w:spacing w:after="0" w:line="240" w:lineRule="auto"/>
        <w:rPr>
          <w:rFonts w:ascii="Times New Roman" w:hAnsi="Times New Roman"/>
          <w:kern w:val="0"/>
        </w:rPr>
      </w:pPr>
    </w:p>
    <w:p w:rsidR="00264DEA" w:rsidRDefault="00264DEA">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ПРАВИТЕЛЬСТВО РОССИЙСКОЙ ФЕДЕРАЦИИ</w:t>
      </w:r>
    </w:p>
    <w:p w:rsidR="00264DEA" w:rsidRDefault="00264DEA">
      <w:pPr>
        <w:widowControl w:val="0"/>
        <w:autoSpaceDE w:val="0"/>
        <w:autoSpaceDN w:val="0"/>
        <w:adjustRightInd w:val="0"/>
        <w:spacing w:after="0" w:line="240" w:lineRule="auto"/>
        <w:rPr>
          <w:rFonts w:ascii="Times New Roman" w:hAnsi="Times New Roman"/>
          <w:kern w:val="0"/>
        </w:rPr>
      </w:pPr>
    </w:p>
    <w:p w:rsidR="00264DEA" w:rsidRDefault="00264DEA">
      <w:pPr>
        <w:widowControl w:val="0"/>
        <w:autoSpaceDE w:val="0"/>
        <w:autoSpaceDN w:val="0"/>
        <w:adjustRightInd w:val="0"/>
        <w:spacing w:after="150" w:line="240" w:lineRule="auto"/>
        <w:jc w:val="center"/>
        <w:rPr>
          <w:rFonts w:ascii="Times New Roman" w:hAnsi="Times New Roman"/>
          <w:b/>
          <w:bCs/>
          <w:kern w:val="0"/>
          <w:sz w:val="36"/>
          <w:szCs w:val="36"/>
        </w:rPr>
      </w:pPr>
      <w:r>
        <w:rPr>
          <w:rFonts w:ascii="Times New Roman" w:hAnsi="Times New Roman"/>
          <w:b/>
          <w:bCs/>
          <w:kern w:val="0"/>
          <w:sz w:val="36"/>
          <w:szCs w:val="36"/>
        </w:rPr>
        <w:t>ПОСТАНОВЛЕНИЕ</w:t>
      </w:r>
    </w:p>
    <w:p w:rsidR="00264DEA" w:rsidRDefault="00264DEA">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от 13 января 2023 г. N 13</w:t>
      </w:r>
    </w:p>
    <w:p w:rsidR="00264DEA" w:rsidRDefault="00264DEA">
      <w:pPr>
        <w:widowControl w:val="0"/>
        <w:autoSpaceDE w:val="0"/>
        <w:autoSpaceDN w:val="0"/>
        <w:adjustRightInd w:val="0"/>
        <w:spacing w:after="0" w:line="240" w:lineRule="auto"/>
        <w:rPr>
          <w:rFonts w:ascii="Times New Roman" w:hAnsi="Times New Roman"/>
          <w:kern w:val="0"/>
        </w:rPr>
      </w:pPr>
    </w:p>
    <w:p w:rsidR="00264DEA" w:rsidRDefault="00264DEA">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В соответствии со </w:t>
      </w:r>
      <w:hyperlink r:id="rId4" w:history="1">
        <w:r>
          <w:rPr>
            <w:rFonts w:ascii="Times New Roman" w:hAnsi="Times New Roman"/>
            <w:kern w:val="0"/>
            <w:u w:val="single"/>
          </w:rPr>
          <w:t>статьей 14.1</w:t>
        </w:r>
      </w:hyperlink>
      <w:r>
        <w:rPr>
          <w:rFonts w:ascii="Times New Roman" w:hAnsi="Times New Roman"/>
          <w:kern w:val="0"/>
        </w:rPr>
        <w:t xml:space="preserve"> Федерального закона "О промышленной безопасности опасных производственных объектов", </w:t>
      </w:r>
      <w:hyperlink r:id="rId5" w:history="1">
        <w:r>
          <w:rPr>
            <w:rFonts w:ascii="Times New Roman" w:hAnsi="Times New Roman"/>
            <w:kern w:val="0"/>
            <w:u w:val="single"/>
          </w:rPr>
          <w:t>статьей 9.1</w:t>
        </w:r>
      </w:hyperlink>
      <w:r>
        <w:rPr>
          <w:rFonts w:ascii="Times New Roman" w:hAnsi="Times New Roman"/>
          <w:kern w:val="0"/>
        </w:rPr>
        <w:t xml:space="preserve"> Федерального закона "О безопасности гидротехнических сооружений", </w:t>
      </w:r>
      <w:hyperlink r:id="rId6" w:history="1">
        <w:r>
          <w:rPr>
            <w:rFonts w:ascii="Times New Roman" w:hAnsi="Times New Roman"/>
            <w:kern w:val="0"/>
            <w:u w:val="single"/>
          </w:rPr>
          <w:t>статьей 28.1</w:t>
        </w:r>
      </w:hyperlink>
      <w:r>
        <w:rPr>
          <w:rFonts w:ascii="Times New Roman" w:hAnsi="Times New Roman"/>
          <w:kern w:val="0"/>
        </w:rPr>
        <w:t xml:space="preserve"> Федерального закона "Об электроэнергетике" Правительство Российской Федерации постановляет:</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 Определить следующие категории работников, в том числе руководителей организаций (обособленных подразделений организаций),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с изготовлением, монтажом, наладкой, обслуживанием и ремонтом технических устройств, применяемых на опасном производственном объекте, обязанных получать дополнительное профессиональное образование в области промышленной безопасности: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работник, на которого возложены функции лица, ответственного за осуществление производственного контроля за соблюдением требований промышленной безопасности организациями, эксплуатирующими опасные производственные объекты I, II или III класса опасности;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работники, являющиеся членами аттестационных комиссий организаций, осуществляющих деятельность в области промышленной безопасности;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работники, являющиеся специалистами, осуществляющими авторский надзор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работники, осуществляющие функции строительного контроля при осуществлении строительства, реконструкции и капитального ремонта опасных производственных объектов.</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 Утвердить прилагаемое Положение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Правительством </w:t>
      </w:r>
      <w:r>
        <w:rPr>
          <w:rFonts w:ascii="Times New Roman" w:hAnsi="Times New Roman"/>
          <w:kern w:val="0"/>
        </w:rPr>
        <w:lastRenderedPageBreak/>
        <w:t>Российской Федерации предельной численности работников федеральных органов исполнительной власти и бюджетных ассигнований, предусмотренных указанным органам в федеральном бюджете на руководство и управление в сфере установленных функций.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 Заявления об аттестации, поданные до дня вступления в силу настоящего постановления, подлежат рассмотрению в соответствии с нормативными правовыми актами, действовавшими до вступления в силу настоящего постановления.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5. Признать утратившими силу </w:t>
      </w:r>
      <w:hyperlink r:id="rId7" w:history="1">
        <w:r>
          <w:rPr>
            <w:rFonts w:ascii="Times New Roman" w:hAnsi="Times New Roman"/>
            <w:kern w:val="0"/>
            <w:u w:val="single"/>
          </w:rPr>
          <w:t>пункт 1</w:t>
        </w:r>
      </w:hyperlink>
      <w:r>
        <w:rPr>
          <w:rFonts w:ascii="Times New Roman" w:hAnsi="Times New Roman"/>
          <w:kern w:val="0"/>
        </w:rPr>
        <w:t xml:space="preserve">, абзац второй </w:t>
      </w:r>
      <w:hyperlink r:id="rId8" w:history="1">
        <w:r>
          <w:rPr>
            <w:rFonts w:ascii="Times New Roman" w:hAnsi="Times New Roman"/>
            <w:kern w:val="0"/>
            <w:u w:val="single"/>
          </w:rPr>
          <w:t>пункта 2</w:t>
        </w:r>
      </w:hyperlink>
      <w:r>
        <w:rPr>
          <w:rFonts w:ascii="Times New Roman" w:hAnsi="Times New Roman"/>
          <w:kern w:val="0"/>
        </w:rPr>
        <w:t xml:space="preserve"> и </w:t>
      </w:r>
      <w:hyperlink r:id="rId9" w:history="1">
        <w:r>
          <w:rPr>
            <w:rFonts w:ascii="Times New Roman" w:hAnsi="Times New Roman"/>
            <w:kern w:val="0"/>
            <w:u w:val="single"/>
          </w:rPr>
          <w:t>пункт 4</w:t>
        </w:r>
      </w:hyperlink>
      <w:r>
        <w:rPr>
          <w:rFonts w:ascii="Times New Roman" w:hAnsi="Times New Roman"/>
          <w:kern w:val="0"/>
        </w:rPr>
        <w:t xml:space="preserve"> постановления Правительства Российской Федерации от 25 октября 2019 г. N 1365 "О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 (Собрание законодательства Российской Федерации, 2019, N 44, ст. 6204).</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Настоящее постановление вступает в силу с 1 сентября 2023 г. и действует до 1 сентября 2029 г.</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7. Пункты 23, 27, 46 и 64 Положения, утвержденного настоящим постановлением, в части, касающейся представления в виде электронного документа через информационно-телекоммуникационную сеть "Интернет" посредством федеральной государственной информационной системы "Единый портал государственных и муниципальных услуг (функций)" заявлений, сведений и документов, направления уведомлений и присвоения номеров записям об аттестации с использованием федеральной государственной информационной системы "Федеральный реестр государственных и муниципальных услуг (функций)", подлежат применению с 1 марта 2024 г.</w:t>
      </w:r>
    </w:p>
    <w:p w:rsidR="00264DEA" w:rsidRDefault="00264DEA">
      <w:pPr>
        <w:widowControl w:val="0"/>
        <w:autoSpaceDE w:val="0"/>
        <w:autoSpaceDN w:val="0"/>
        <w:adjustRightInd w:val="0"/>
        <w:spacing w:after="0" w:line="240" w:lineRule="auto"/>
        <w:rPr>
          <w:rFonts w:ascii="Times New Roman" w:hAnsi="Times New Roman"/>
          <w:kern w:val="0"/>
        </w:rPr>
      </w:pPr>
    </w:p>
    <w:p w:rsidR="00264DEA" w:rsidRDefault="00264DEA">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Председатель Правительства</w:t>
      </w:r>
    </w:p>
    <w:p w:rsidR="00264DEA" w:rsidRDefault="00264DEA">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Российской Федерации</w:t>
      </w:r>
    </w:p>
    <w:p w:rsidR="00264DEA" w:rsidRDefault="00264DEA">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М. МИШУСТИН</w:t>
      </w:r>
    </w:p>
    <w:p w:rsidR="00264DEA" w:rsidRDefault="00264DEA">
      <w:pPr>
        <w:widowControl w:val="0"/>
        <w:autoSpaceDE w:val="0"/>
        <w:autoSpaceDN w:val="0"/>
        <w:adjustRightInd w:val="0"/>
        <w:spacing w:after="0" w:line="240" w:lineRule="auto"/>
        <w:rPr>
          <w:rFonts w:ascii="Times New Roman" w:hAnsi="Times New Roman"/>
          <w:kern w:val="0"/>
        </w:rPr>
      </w:pPr>
    </w:p>
    <w:p w:rsidR="00264DEA" w:rsidRDefault="00264DEA">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УТВЕРЖДЕНО</w:t>
      </w:r>
    </w:p>
    <w:p w:rsidR="00264DEA" w:rsidRDefault="00264DEA">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постановлением Правительства</w:t>
      </w:r>
    </w:p>
    <w:p w:rsidR="00264DEA" w:rsidRDefault="00264DEA">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Российской Федерации</w:t>
      </w:r>
    </w:p>
    <w:p w:rsidR="00264DEA" w:rsidRDefault="00264DEA">
      <w:pPr>
        <w:widowControl w:val="0"/>
        <w:autoSpaceDE w:val="0"/>
        <w:autoSpaceDN w:val="0"/>
        <w:adjustRightInd w:val="0"/>
        <w:spacing w:after="150" w:line="240" w:lineRule="auto"/>
        <w:jc w:val="right"/>
        <w:rPr>
          <w:rFonts w:ascii="Times New Roman" w:hAnsi="Times New Roman"/>
          <w:kern w:val="0"/>
        </w:rPr>
      </w:pPr>
      <w:r>
        <w:rPr>
          <w:rFonts w:ascii="Times New Roman" w:hAnsi="Times New Roman"/>
          <w:i/>
          <w:iCs/>
          <w:kern w:val="0"/>
        </w:rPr>
        <w:t>от 13 января 2023 г. N 13</w:t>
      </w:r>
    </w:p>
    <w:p w:rsidR="00264DEA" w:rsidRDefault="00264DEA">
      <w:pPr>
        <w:widowControl w:val="0"/>
        <w:autoSpaceDE w:val="0"/>
        <w:autoSpaceDN w:val="0"/>
        <w:adjustRightInd w:val="0"/>
        <w:spacing w:after="0" w:line="240" w:lineRule="auto"/>
        <w:rPr>
          <w:rFonts w:ascii="Times New Roman" w:hAnsi="Times New Roman"/>
          <w:kern w:val="0"/>
        </w:rPr>
      </w:pPr>
    </w:p>
    <w:p w:rsidR="00264DEA" w:rsidRDefault="00264DEA">
      <w:pPr>
        <w:widowControl w:val="0"/>
        <w:autoSpaceDE w:val="0"/>
        <w:autoSpaceDN w:val="0"/>
        <w:adjustRightInd w:val="0"/>
        <w:spacing w:after="150" w:line="240" w:lineRule="auto"/>
        <w:jc w:val="center"/>
        <w:rPr>
          <w:rFonts w:ascii="Times New Roman" w:hAnsi="Times New Roman"/>
          <w:kern w:val="0"/>
          <w:sz w:val="36"/>
          <w:szCs w:val="36"/>
        </w:rPr>
      </w:pPr>
      <w:r>
        <w:rPr>
          <w:rFonts w:ascii="Times New Roman" w:hAnsi="Times New Roman"/>
          <w:b/>
          <w:bCs/>
          <w:kern w:val="0"/>
          <w:sz w:val="36"/>
          <w:szCs w:val="36"/>
        </w:rPr>
        <w:t>ПОЛОЖЕНИЕ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 Настоящее Положение устанавливает порядок проведения аттестации в области промышленной безопасности, по вопросам безопасности гидротехнических сооружений, безопасности в сфере электроэнергетики (далее - аттестация), в том числе категории </w:t>
      </w:r>
      <w:r>
        <w:rPr>
          <w:rFonts w:ascii="Times New Roman" w:hAnsi="Times New Roman"/>
          <w:kern w:val="0"/>
        </w:rPr>
        <w:lastRenderedPageBreak/>
        <w:t>работников, проходящих аттестацию, случаи проведения внеочередной аттестации и категории работников, проходящих аттестацию в аттестационных комиссиях, формируемых федеральными органами исполнительной власти.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 Аттестацию, в том числе первичную аттестацию, в случаях, предусмотренных </w:t>
      </w:r>
      <w:hyperlink r:id="rId10" w:history="1">
        <w:r>
          <w:rPr>
            <w:rFonts w:ascii="Times New Roman" w:hAnsi="Times New Roman"/>
            <w:kern w:val="0"/>
            <w:u w:val="single"/>
          </w:rPr>
          <w:t>пунктом 3</w:t>
        </w:r>
      </w:hyperlink>
      <w:r>
        <w:rPr>
          <w:rFonts w:ascii="Times New Roman" w:hAnsi="Times New Roman"/>
          <w:kern w:val="0"/>
        </w:rPr>
        <w:t xml:space="preserve"> статьи 14.1 Федерального закона "О промышленной безопасности опасных производственных объектов", абзацами третьим - шестым </w:t>
      </w:r>
      <w:hyperlink r:id="rId11" w:history="1">
        <w:r>
          <w:rPr>
            <w:rFonts w:ascii="Times New Roman" w:hAnsi="Times New Roman"/>
            <w:kern w:val="0"/>
            <w:u w:val="single"/>
          </w:rPr>
          <w:t>статьи 9.1</w:t>
        </w:r>
      </w:hyperlink>
      <w:r>
        <w:rPr>
          <w:rFonts w:ascii="Times New Roman" w:hAnsi="Times New Roman"/>
          <w:kern w:val="0"/>
        </w:rPr>
        <w:t xml:space="preserve"> Федерального закона "О безопасности гидротехнических сооружений", проходят следующие категории работников:</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а) руководители организаций (обособленных подразделений организаций), осуществляющих проектирование, строительство, эксплуатацию, реконструкцию, капитальный ремонт, техническое перевооружение, консервацию и ликвидацию опасных производственных объектов I, II или III класса опасности, а также монтаж, наладку, обслуживание и ремонт технических устройств, применяемых на опасных производственных объектах I, II или III класса опасности, проектирование, строительство, капитальный ремонт, эксплуатацию, реконструкцию, консервацию и ликвидацию, а также техническое обслуживание, эксплуатационный контроль и текущий ремонт гидротехнических сооружений, а также индивидуальные предприниматели, осуществляющие профессиональную деятельность, указанную в настоящем подпункте (далее - организации);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б) работник, на которого возложены функции лица,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 эксплуатационного контроля и контроля за показателями состояния гидротехнических сооружений, авторского надзора в процессе строительства, реконструкции, капитального ремонта, технического перевооружения, консервации и ликвидации опасных производственных объектов, гидротехнических сооружений, строительного контроля при осуществлении строительства, реконструкции и капитального ремонта опасных производственных объектов, гидротехнических сооружений;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в) работники, на которых возложено руководство производственной деятельностью при осуществлении видов деятельности, отнесенных к предмету регулирования законодательства в области промышленной безопасности опасных производственных объектов, безопасности гидротехнических сооружений;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г) не указанные в подпунктах "а" - "в" настоящего пункта работники, являющиеся членами аттестационных комиссий организаций.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 Каждый из работников, указанных в пункте 2 настоящего Положения, проходит аттестацию только в той области аттестации, которая соответствует занимаемой им должности и выполняемым трудовым обязанностям, и в объеме требований безопасности в соответствующей области, необходимых для выполнения возложенных на него трудовых обязанностей.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4. Аттестацию, в том числе первичную аттестацию, проходят руководители (заместители руководителей) субъектов электроэнергетики и потребителей электрической энергии, указанные в </w:t>
      </w:r>
      <w:hyperlink r:id="rId12" w:history="1">
        <w:r>
          <w:rPr>
            <w:rFonts w:ascii="Times New Roman" w:hAnsi="Times New Roman"/>
            <w:kern w:val="0"/>
            <w:u w:val="single"/>
          </w:rPr>
          <w:t>пункте 1</w:t>
        </w:r>
      </w:hyperlink>
      <w:r>
        <w:rPr>
          <w:rFonts w:ascii="Times New Roman" w:hAnsi="Times New Roman"/>
          <w:kern w:val="0"/>
        </w:rPr>
        <w:t xml:space="preserve"> статьи 28.1 Федерального закона "Об электроэнергетике".</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 Аттестация проводится аттестационными комиссиями, формируемыми: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а) Федеральной службой по экологическому, технологическому и атомному надзору (далее - центральная аттестационная комиссия);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б) территориальными органами Федеральной службы по экологическому, технологическому </w:t>
      </w:r>
      <w:r>
        <w:rPr>
          <w:rFonts w:ascii="Times New Roman" w:hAnsi="Times New Roman"/>
          <w:kern w:val="0"/>
        </w:rPr>
        <w:lastRenderedPageBreak/>
        <w:t>и атомному надзору (далее - территориальные аттестационные комиссии);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в) Министерством обороны Российской Федерации, Федеральной службой исполнения наказаний,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Главным управлением специальных программ Президента Российской Федерации (далее - ведомственные аттестационные комиссии);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г) организациями (далее - аттестационные комиссии организаций). Организацией могут быть сформированы главная аттестационная комиссия и отдельные аттестационные комиссии в обособленных подразделениях организации. Сформировать единую аттестационную комиссию могут 2 и более организации.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 В ведомственных аттестационных комиссиях проходят первичную и периодическую аттестацию:</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а) члены аттестационных комиссий организаций и иные указанные в подпунктах "а" и "б" пункта 2 и пункте 4 настоящего Положения работники организаций, в отношении которых специальные разрешительные, контрольные или надзорные функции в области промышленной безопасности, безопасности в сфере электроэнергетики осуществляются Министерством обороны Российской Федерации, Федеральной службой исполнения наказаний,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либо Главным управлением специальных программ Президента Российской Федерации (далее - организации, обеспечивающие безопасность государства);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б) указанные в подпункте "в" пункта 2 настоящего Положения работники организаций, обеспечивающих безопасность государства, - в случаях, если в них не сформированы аттестационные комиссии организаций.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7. В территориальных аттестационных комиссиях проходят первичную и периодическую аттестацию:</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а) члены аттестационных комиссий организаций и иные указанные в подпунктах "а" и "б" пункта 2 и пункте 4 настоящего Положения работники (за исключением случаев, предусмотренных пунктами 9 - 11 настоящего Положения, и работников организаций, обеспечивающих безопасность государства);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б) указанные в подпункте "в" пункта 2 настоящего Положения работники (за исключением работников организаций, обеспечивающих безопасность государства) - в случаях, если в организациях не сформированы аттестационные комиссии организаций.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8. В случае если работник соответствует одновременно критериям аттестации в территориальной аттестационной комиссии и аттестационной комиссии организации, аттестация проводится территориальной аттестационной комиссией.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9. В единой аттестационной комиссии аттестацию проходят члены главных аттестационных комиссий и иные указанные в подпунктах "б" и "в" пункта 2 настоящего Положения работники организаций, сформировавших единую аттестационную комиссию.</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10. В главной аттестационной комиссии аттестацию проходят члены аттестационных комиссий обособленных подразделений организаций, руководители обособленных подразделений, лица, ответственные за осуществление производственного контроля в обособленных подразделениях организации, и иные указанные в подпунктах "б" и "в" пункта </w:t>
      </w:r>
      <w:r>
        <w:rPr>
          <w:rFonts w:ascii="Times New Roman" w:hAnsi="Times New Roman"/>
          <w:kern w:val="0"/>
        </w:rPr>
        <w:lastRenderedPageBreak/>
        <w:t>2 настоящего Положения работники организации, сформировавшей главную аттестационную комиссию.</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11. Указанные в подпунктах "а" - "в" пункта 2 настоящего Положения работники организаций, выполняющих работы или оказывающих услуги организациям, эксплуатирующим опасные производственные объекты, гидротехнические сооружения, проходят аттестацию в аттестационных комиссиях организаций, в трудовых отношениях с которыми они состоят, или в аттестационных комиссиях организаций, эксплуатирующих опасные производственные объекты, гидротехнические сооружения (в случае если это предусмотрено локальным нормативным актом организации).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12. Внеочередная аттестация работников, указанных в пунктах 2 и 4 настоящего Положения, проводится в территориальной аттестационной комиссии или ведомственной аттестационной комиссии в случае, если в отношении работников выявлены нарушения обязательных требований, определенные в актах, содержащих результаты проведения технического расследования причин аварии на опасном производственном объекте, гидротехническом сооружении, расследования причин аварии в электроэнергетике.</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13. Апелляции на решения, действия (бездействие) территориальных аттестационных комиссий рассматриваются центральной аттестационной комиссией.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14. Полномочия, права и обязанности аттестационных комиссий, требования, предъявляемые к порядку их формирования и составу, а также к порядку принятия ими решений по вопросам аттестации, требования к порядку проведения тестирования утверждаются Федеральной службой по экологическому, технологическому и атомному надзору по согласованию с Министерством энергетики Российской Федерации.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15. Особенности проведения аттестации в ведомственных аттестационных комиссиях, а также в аттестационных комиссиях организаций, обеспечивающих безопасность государства, в части организации и проведения тестирования, применяемых программных средств, документооборота, формирования и состава таких аттестационных комиссий устанавливаются соответствующими федеральными органами исполнительной власти.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16. Проведение аттестации организуют:</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а) в центральной аттестационной комиссии и территориальных аттестационных комиссиях - Федеральная служба по экологическому, технологическому и атомному надзору;</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б) в ведомственных аттестационных комиссиях - Министерство обороны Российской Федерации, Федеральная служба исполнения наказаний, Федеральная служба безопасности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в) в аттестационных комиссиях организаций - организации, их сформировавшие.</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17. Для проведения аттестации, в том числе первичной аттестации, в случаях, предусмотренных </w:t>
      </w:r>
      <w:hyperlink r:id="rId13" w:history="1">
        <w:r>
          <w:rPr>
            <w:rFonts w:ascii="Times New Roman" w:hAnsi="Times New Roman"/>
            <w:kern w:val="0"/>
            <w:u w:val="single"/>
          </w:rPr>
          <w:t>пунктом 3</w:t>
        </w:r>
      </w:hyperlink>
      <w:r>
        <w:rPr>
          <w:rFonts w:ascii="Times New Roman" w:hAnsi="Times New Roman"/>
          <w:kern w:val="0"/>
        </w:rPr>
        <w:t xml:space="preserve"> статьи 14.1 Федерального закона "О промышленной безопасности опасных производственных объектов", абзацами третьим - шестым </w:t>
      </w:r>
      <w:hyperlink r:id="rId14" w:history="1">
        <w:r>
          <w:rPr>
            <w:rFonts w:ascii="Times New Roman" w:hAnsi="Times New Roman"/>
            <w:kern w:val="0"/>
            <w:u w:val="single"/>
          </w:rPr>
          <w:t>статьи 9.1</w:t>
        </w:r>
      </w:hyperlink>
      <w:r>
        <w:rPr>
          <w:rFonts w:ascii="Times New Roman" w:hAnsi="Times New Roman"/>
          <w:kern w:val="0"/>
        </w:rPr>
        <w:t xml:space="preserve"> Федерального закона "О безопасности гидротехнических сооружений" и </w:t>
      </w:r>
      <w:hyperlink r:id="rId15" w:history="1">
        <w:r>
          <w:rPr>
            <w:rFonts w:ascii="Times New Roman" w:hAnsi="Times New Roman"/>
            <w:kern w:val="0"/>
            <w:u w:val="single"/>
          </w:rPr>
          <w:t>пунктом 3</w:t>
        </w:r>
      </w:hyperlink>
      <w:r>
        <w:rPr>
          <w:rFonts w:ascii="Times New Roman" w:hAnsi="Times New Roman"/>
          <w:kern w:val="0"/>
        </w:rPr>
        <w:t xml:space="preserve"> статьи 28.1 Федерального закона "Об электроэнергетике", в территориальных аттестационных комиссиях или ведомственных аттестационных комиссиях организация и индивидуальный предприниматель (далее - заявитель) представляет в соответствующий федеральный орган </w:t>
      </w:r>
      <w:r>
        <w:rPr>
          <w:rFonts w:ascii="Times New Roman" w:hAnsi="Times New Roman"/>
          <w:kern w:val="0"/>
        </w:rPr>
        <w:lastRenderedPageBreak/>
        <w:t>исполнительной власти или его территориальный орган заявление, содержащее следующие сведения (далее - заявление об аттестации):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а) наименование территориального органа Федеральной службы по экологическому, технологическому и атомному надзору, в который подается заявление об аттестации;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б) наименование заявителя;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в) идентификационный номер налогоплательщика заявителя;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г) юридический и фактический адреса заявителя;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д) контактные данные заявителя (телефон, адрес электронной почты);</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е) фамилия, имя, отчество (при наличии) аттестуемого лица;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ж) дата рождения аттестуемого лица (аттестуемых лиц);</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з) страховой номер индивидуального лицевого счета аттестуемого лица;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и) сведения о документе, удостоверяющем личность аттестуемого лица;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к) контактный номер телефона аттестуемого лица;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л) адрес электронной почты аттестуемого лица;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м) занимаемая должность аттестуемого лица;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н) область аттестации (области аттестации);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о) причина аттестации (первичная, периодическая, внеочередная);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и) сведения о должностных обязанностях и (или) функциях аттестуемого лица в организации (заявителе);</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р) согласие на обработку персональных данных аттестуемого лица.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18. В заявлении могут быть указаны сведения о нескольких аттестуемых лицах.</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19. В отношении работников, осуществляющих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с изготовлением, монтажом, наладкой, обслуживанием и ремонтом технических устройств, применяемых на опасном производственном объекте, обязанных получать дополнительное профессиональное образование в области промышленной безопасности в соответствии с </w:t>
      </w:r>
      <w:hyperlink r:id="rId16" w:history="1">
        <w:r>
          <w:rPr>
            <w:rFonts w:ascii="Times New Roman" w:hAnsi="Times New Roman"/>
            <w:kern w:val="0"/>
            <w:u w:val="single"/>
          </w:rPr>
          <w:t>пунктом 1</w:t>
        </w:r>
      </w:hyperlink>
      <w:r>
        <w:rPr>
          <w:rFonts w:ascii="Times New Roman" w:hAnsi="Times New Roman"/>
          <w:kern w:val="0"/>
        </w:rPr>
        <w:t xml:space="preserve"> статьи 14.1 Федерального закона "О промышленной безопасности опасных производственных объектов", в заявлении об аттестации указываются реквизиты документа о квалификации, полученного в течение 5 лет, предшествующих дате его представления, по результатам дополнительного профессионального образования в области промышленной безопасности по дополнительным профессиональным программам, соответствующим заявленным областям аттестации, а в случае отсутствия сведений в федеральной информационной системе "Федеральный реестр сведений о документах об образовании и (или) о квалификации, документах об обучении" к заявлению об аттестации прикладывается копия указанного документа.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20. Порядок инициирования аттестации работников в аттестационных комиссиях организаций определяется локальным нормативным актом организации. Сроки аттестации </w:t>
      </w:r>
      <w:r>
        <w:rPr>
          <w:rFonts w:ascii="Times New Roman" w:hAnsi="Times New Roman"/>
          <w:kern w:val="0"/>
        </w:rPr>
        <w:lastRenderedPageBreak/>
        <w:t xml:space="preserve">работников в аттестационных комиссиях организаций определяются локальным нормативным актом организации с учетом требований, определенных </w:t>
      </w:r>
      <w:hyperlink r:id="rId17" w:history="1">
        <w:r>
          <w:rPr>
            <w:rFonts w:ascii="Times New Roman" w:hAnsi="Times New Roman"/>
            <w:kern w:val="0"/>
            <w:u w:val="single"/>
          </w:rPr>
          <w:t>пунктом 3</w:t>
        </w:r>
      </w:hyperlink>
      <w:r>
        <w:rPr>
          <w:rFonts w:ascii="Times New Roman" w:hAnsi="Times New Roman"/>
          <w:kern w:val="0"/>
        </w:rPr>
        <w:t xml:space="preserve"> статьи 14.1 Федерального закона "О промышленной безопасности опасных производственных объектов", абзацами третьим - шестым </w:t>
      </w:r>
      <w:hyperlink r:id="rId18" w:history="1">
        <w:r>
          <w:rPr>
            <w:rFonts w:ascii="Times New Roman" w:hAnsi="Times New Roman"/>
            <w:kern w:val="0"/>
            <w:u w:val="single"/>
          </w:rPr>
          <w:t>статьи 9.1</w:t>
        </w:r>
      </w:hyperlink>
      <w:r>
        <w:rPr>
          <w:rFonts w:ascii="Times New Roman" w:hAnsi="Times New Roman"/>
          <w:kern w:val="0"/>
        </w:rPr>
        <w:t xml:space="preserve"> Федерального закона "О безопасности гидротехнических сооружений".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21. При необходимости прохождения работником в территориальной аттестационной комиссии или ведомственной аттестационной комиссии аттестации одновременно в нескольких областях допускается совмещение таких аттестаций и их проведение одной аттестационной комиссией.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22. При необходимости прохождения работником в аттестационной комиссии организации аттестации одновременно в нескольких областях допускается совмещение таких аттестаций и их проведение одной аттестационной комиссией организации.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23. В территориальные органы Федеральной службы по экологическому, технологическому и атомному надзору указанные в пункте 17 настоящего Положения сведения и документы представляются заявителем в виде электронного документа, подписанного усиленной квалифицированной электронной подписью (далее - электронный документ) руководителя постоянно действующего исполнительного органа организации или иного имеющего право действовать от имени организации должностного лица, через информационно-телекоммуникационную сеть "Интернет" (далее - сеть "Интернет") посредством федеральной государственной информационной системы "Единый портал государственных и муниципальных услуг (функций)" (далее - Единый портал) или Единого портала тестирования в области промышленной безопасности, безопасности гидротехнических сооружений, безопасности в сфере электроэнергетики в информационно- телекоммуникационной сети "Интернет" (www.gosnadzor.ru/eptb) (далее - Единый портал тестирования).</w:t>
      </w:r>
    </w:p>
    <w:p w:rsidR="00264DEA" w:rsidRDefault="00264DEA">
      <w:pPr>
        <w:widowControl w:val="0"/>
        <w:autoSpaceDE w:val="0"/>
        <w:autoSpaceDN w:val="0"/>
        <w:adjustRightInd w:val="0"/>
        <w:spacing w:after="150" w:line="240" w:lineRule="auto"/>
        <w:rPr>
          <w:rFonts w:ascii="Times New Roman" w:hAnsi="Times New Roman"/>
          <w:kern w:val="0"/>
        </w:rPr>
      </w:pPr>
      <w:r>
        <w:rPr>
          <w:rFonts w:ascii="Times New Roman" w:hAnsi="Times New Roman"/>
          <w:b/>
          <w:bCs/>
          <w:i/>
          <w:iCs/>
          <w:kern w:val="0"/>
        </w:rPr>
        <w:t>Пункт 23 Положения, утвержденного данным документом, в части, касающейся представления в виде электронного документа через информационно-телекоммуникационную сеть "Интернет" посредством федеральной государственной информационной системы "Единый портал государственных и муниципальных услуг (функций)" заявлений, сведений и документов, направления уведомлений и присвоения номеров записям об аттестации с использованием федеральной государственной информационной системы "Федеральный реестр государственных и муниципальных услуг (функций)", подлежит применению с 01.03.2024 (</w:t>
      </w:r>
      <w:hyperlink r:id="rId19" w:history="1">
        <w:r>
          <w:rPr>
            <w:rFonts w:ascii="Times New Roman" w:hAnsi="Times New Roman"/>
            <w:b/>
            <w:bCs/>
            <w:i/>
            <w:iCs/>
            <w:kern w:val="0"/>
            <w:u w:val="single"/>
          </w:rPr>
          <w:t>пункт 7</w:t>
        </w:r>
      </w:hyperlink>
      <w:r>
        <w:rPr>
          <w:rFonts w:ascii="Times New Roman" w:hAnsi="Times New Roman"/>
          <w:b/>
          <w:bCs/>
          <w:i/>
          <w:iCs/>
          <w:kern w:val="0"/>
        </w:rPr>
        <w:t>).</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24. В случае отсутствия технической возможности подачи заявления об аттестации в виде электронного документа заявитель вправе подать по установленной Федеральной службой по экологическому, технологическому и атомному надзору форме заявление об аттестации на бумажном носителе непосредственно или посредством заказного почтового отправления с уведомлением о вручении, подписанное руководителем постоянно действующего исполнительного органа организации или иным должностным лицом, имеющим право действовать от имени организации.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25. В случае несоблюдения заявителем формы заявления об аттестации или в случае представления документов и сведений, указанных в пункте 17 настоящего Положения, не в полном объеме принявший заявление об аттестации федеральный орган исполнительной власти (его территориальный орган) оставляет заявление об аттестации без рассмотрения.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26. В случае оставления заявления об аттестации без рассмотрения заявитель вправе повторно подать заявление об аттестации, сведения и документы, указанные в пункте 17 настоящего Положения, после устранения выявленных причин отказа.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27. Федеральный орган исполнительной власти (его территориальный орган), в который представлено заявление об аттестации, уведомляет заявителя об оставлении заявления об аттестации без рассмотрения (с мотивированным обоснованием причин отказа) или о дате, времени и месте проведения аттестации не позднее 5 рабочих дней со дня его поступления. Территориальный орган Федеральной службы по экологическому, технологическому и атомному надзору направляет такое уведомление заявителю посредством почтового отправления или в виде электронного документа через сеть "Интернет", в том числе посредством Единого портала или Единого портала тестирования, в форме, указанной в заявлении об аттестации.</w:t>
      </w:r>
    </w:p>
    <w:p w:rsidR="00264DEA" w:rsidRDefault="00264DEA">
      <w:pPr>
        <w:widowControl w:val="0"/>
        <w:autoSpaceDE w:val="0"/>
        <w:autoSpaceDN w:val="0"/>
        <w:adjustRightInd w:val="0"/>
        <w:spacing w:after="150" w:line="240" w:lineRule="auto"/>
        <w:rPr>
          <w:rFonts w:ascii="Times New Roman" w:hAnsi="Times New Roman"/>
          <w:kern w:val="0"/>
        </w:rPr>
      </w:pPr>
      <w:r>
        <w:rPr>
          <w:rFonts w:ascii="Times New Roman" w:hAnsi="Times New Roman"/>
          <w:b/>
          <w:bCs/>
          <w:i/>
          <w:iCs/>
          <w:kern w:val="0"/>
        </w:rPr>
        <w:t>Пункт 27 Положения, утвержденного данным документом, в части, касающейся представления в виде электронного документа через информационно-телекоммуникационную сеть "Интернет" посредством федеральной государственной информационной системы "Единый портал государственных и муниципальных услуг (функций)" заявлений, сведений и документов, направления уведомлений и присвоения номеров записям об аттестации с использованием федеральной государственной информационной системы "Федеральный реестр государственных и муниципальных услуг (функций)", подлежит применению с 01.03.2024 (</w:t>
      </w:r>
      <w:hyperlink r:id="rId20" w:history="1">
        <w:r>
          <w:rPr>
            <w:rFonts w:ascii="Times New Roman" w:hAnsi="Times New Roman"/>
            <w:b/>
            <w:bCs/>
            <w:i/>
            <w:iCs/>
            <w:kern w:val="0"/>
            <w:u w:val="single"/>
          </w:rPr>
          <w:t>пункт 7</w:t>
        </w:r>
      </w:hyperlink>
      <w:r>
        <w:rPr>
          <w:rFonts w:ascii="Times New Roman" w:hAnsi="Times New Roman"/>
          <w:b/>
          <w:bCs/>
          <w:i/>
          <w:iCs/>
          <w:kern w:val="0"/>
        </w:rPr>
        <w:t>).</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28. Заявитель уведомляет аттестуемое лицо об оставлении заявления об аттестации без рассмотрения или о дате, времени и месте проведения аттестации, а также о результатах аттестации в порядке, предусмотренном локальным нормативным актом организации.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29. В случае наступления обстоятельств непреодолимой силы, препятствующих присутствию аттестуемого лица при проведении аттестации (военные действия, катастрофа, стихийное бедствие, авария, эпидемия и другие чрезвычайные обстоятельства, болезнь заявителя или его близких родственников), его участия в судебном заседании заявитель или аттестуемое лицо вправе однократно и не позднее чем за один рабочий день до дня проведения аттестации направить заявление об изменении даты и времени ее проведения с документальным подтверждением наступления для аттестуемого лица указанных обстоятельств.</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В указанном случае дата и время проведения аттестации назначаются на дату не позднее 15 рабочих дней со дня получения такого заявления.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30. Федеральный орган исполнительной власти (его территориальный орган), в который представлено заявление об изменении даты и времени проведения аттестации, уведомляет заявителя о вновь назначенных дате и времени ее проведения не позднее 5 рабочих дней со дня поступления такого заявления.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31. Аттестация в территориальных аттестационных комиссиях и ведомственных аттестационных комиссиях проводится в срок, не превышающий 15 рабочих дней со дня получения заявления об аттестации.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32. Аттестация проводится в виде тестирования в электронной форме. При проведении аттестации аттестационная комиссия: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а) устанавливает личность аттестуемого лица;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б) принимает решение об аттестации или об отказе в аттестации аттестуемого лица по результатам тестирования;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в) выполняет иные права и обязанности, определенные в соответствии с пунктом 14 настоящего Положения.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33. В целях установления тождества личности аттестуемого лица при проведении аттестации в виде тестирования в электронной форме с использованием Единого портала тестирования используются средства фото- и видеофиксации.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34. Федеральная служба по экологическому, технологическому и атомному надзору вправе принять решение о проведении аттестации территориальными аттестационными комиссиями с использованием дистанционных технологий, обеспечивающих идентификацию личности и контроль условий прохождения аттестации.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35. Территориальные аттестационные комиссии и аттестационные комиссии организаций, за исключением организаций, обеспечивающих безопасность государства, проводят аттестацию с применением средств Единого портала тестирования. Локальным нормативным актом организации могут быть установлены дополнительные формы проведения аттестации в аттестационной комиссии организации.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36. Аттестация проводится в форме тестирования (ответы на вопросы) на компьютере с использованием Единого портала тестирования по знанию специфики заявляемых областей аттестации, перечень которых утвержден Федеральной службой по экологическому, технологическому и атомному надзору. Тестирование проводится в присутствии членов аттестационной комиссии.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37. В ходе компьютерного тестирования предлагается ответить на 20 вопросов, отобранных из общей базы вопросов заявляемой области аттестации методом случайной выборки.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38. В ходе тестирования аттестуемому необходимо выбрать один ответ или несколько ответов на каждый вопрос из нескольких предложенных вариантов. Время выполнения тестирования составляет 20 минут по каждой области аттестации.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39. Аттестуемый может завершить компьютерное тестирование досрочно.</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40. В ходе тестирования аттестуемому лицу запрещается пользоваться нормативными правовыми актами Российской Федерации, учебной, справочной и методической литературой, письменными заметками, средствами мобильной связи и иными техническими средствами хранения и передачи информации.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41. Результат тестирования признается удовлетворительным, если аттестуемое лицо в ходе тестирования ответило верно не менее чем на 18 вопросов по каждой области аттестации. В остальных случаях результат тестирования признается неудовлетворительным.</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42. Результаты аттестации, а также результаты рассмотрения апелляции на решения, действия (бездействие) территориальных аттестационных комиссий оформляются протоколом заседания аттестационной комиссии, а также протоколом центральной аттестационной комиссии в день проведения аттестации или рассмотрения апелляции.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43. Федеральная служба по экологическому, технологическому и атомному надзору в случае принятия положительного решения об аттестации аттестуемого лица в день оформления протокола заседания аттестационной комиссии вносит сведения об аттестации в реестр аттестованных лиц. Запись об аттестации аттестуемого лица в реестре аттестованных лиц </w:t>
      </w:r>
      <w:r>
        <w:rPr>
          <w:rFonts w:ascii="Times New Roman" w:hAnsi="Times New Roman"/>
          <w:kern w:val="0"/>
        </w:rPr>
        <w:lastRenderedPageBreak/>
        <w:t>является подтверждением его аттестации.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44. Присвоение номеров записям об аттестации аттестуемого лица в реестре аттестованных лиц осуществляется с использованием федеральной государственной информационной системы "Федеральный реестр государственных и муниципальных услуг (функций)".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45. Сведения об аттестации аттестуемого лица в аттестационной комиссии организации посредством Единого портала тестирования вносятся Федеральной службой по экологическому, технологическому и атомному надзору в реестр аттестованных лиц не позднее одного рабочего дня, следующего за днем проведения аттестации.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46. Уведомления о результатах аттестации и по результатам рассмотрения апелляции направляются Федеральной службой по экологическому, технологическому и атомному надзору заявителю в день оформления протокола посредством Единого портала или Единого портала тестирования в случае поступления заявлений с использованием средств указанных порталов.</w:t>
      </w:r>
    </w:p>
    <w:p w:rsidR="00264DEA" w:rsidRDefault="00264DEA">
      <w:pPr>
        <w:widowControl w:val="0"/>
        <w:autoSpaceDE w:val="0"/>
        <w:autoSpaceDN w:val="0"/>
        <w:adjustRightInd w:val="0"/>
        <w:spacing w:after="150" w:line="240" w:lineRule="auto"/>
        <w:rPr>
          <w:rFonts w:ascii="Times New Roman" w:hAnsi="Times New Roman"/>
          <w:kern w:val="0"/>
        </w:rPr>
      </w:pPr>
      <w:r>
        <w:rPr>
          <w:rFonts w:ascii="Times New Roman" w:hAnsi="Times New Roman"/>
          <w:b/>
          <w:bCs/>
          <w:i/>
          <w:iCs/>
          <w:kern w:val="0"/>
        </w:rPr>
        <w:t>Пункт 46 Положения, утвержденного данным документом, в части, касающейся представления в виде электронного документа через информационно-телекоммуникационную сеть "Интернет" посредством федеральной государственной информационной системы "Единый портал государственных и муниципальных услуг (функций)" заявлений, сведений и документов, направления уведомлений и присвоения номеров записям об аттестации с использованием федеральной государственной информационной системы "Федеральный реестр государственных и муниципальных услуг (функций)", подлежит применению с 01.03.2024 (</w:t>
      </w:r>
      <w:hyperlink r:id="rId21" w:history="1">
        <w:r>
          <w:rPr>
            <w:rFonts w:ascii="Times New Roman" w:hAnsi="Times New Roman"/>
            <w:b/>
            <w:bCs/>
            <w:i/>
            <w:iCs/>
            <w:kern w:val="0"/>
            <w:u w:val="single"/>
          </w:rPr>
          <w:t>пункт 7</w:t>
        </w:r>
      </w:hyperlink>
      <w:r>
        <w:rPr>
          <w:rFonts w:ascii="Times New Roman" w:hAnsi="Times New Roman"/>
          <w:b/>
          <w:bCs/>
          <w:i/>
          <w:iCs/>
          <w:kern w:val="0"/>
        </w:rPr>
        <w:t>).</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47. В случае подачи заявления на бумажном носителе заявитель самостоятельно выбирает способ получения уведомления о результатах аттестации и по результатам рассмотрения апелляции. При выборе способа получения уведомления на бумажном носителе такое уведомление направляется заявителю не позднее 5 рабочих дней со дня оформления протокола.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48. Порядок уведомления аттестуемого лица о результатах аттестации в аттестационной комиссии организации определяется локальным нормативным актом организации с учетом необходимости ознакомления аттестуемого лица с результатами проведения аттестации не позднее 5 рабочих дней со дня заседания аттестационной комиссии организации.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49. Заявитель вправе обжаловать решения, действия (бездействие) территориальных аттестационных комиссий в течение 30 календарных дней со дня принятия такого решения комиссией.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50. Апелляция на решения, действия (бездействие) территориальных аттестационных комиссий рассматривается центральной аттестационной комиссией в течение 10 рабочих дней со дня ее получения.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51. Состав центральной аттестационной комиссии утверждается Федеральной службой по экологическому, технологическому и атомному надзору.</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52. Для подачи апелляции на решения, действия (бездействие) территориальной аттестационной комиссии заявитель подает заявление об апелляции, форма которого утверждается Федеральной службой по экологическому, технологическому и атомному надзору.</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53. По результатам рассмотрения апелляции на решения, действия (бездействие) территориальных аттестационных комиссий центральной аттестационной комиссией принимается решение об аттестации или об отказе в аттестации аттестуемого лица.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54. Реестр аттестованных лиц ведет Федеральная служба по экологическому, технологическому и атомному надзору в порядке, установленном указанной Службой. В реестр аттестованных лиц включаются сведения о лицах, аттестованных центральной аттестационной комиссией, территориальными аттестационными комиссиями и аттестационными комиссиями организаций (за исключением организаций, обеспечивающих безопасность государства).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Федеральные органы исполнительной власти, организующие проведение аттестации в ведомственных аттестационных комиссиях, ведут ведомственные реестры лиц, аттестованных ведомственными аттестационными комиссиями и аттестационными комиссиями организаций, обеспечивающих безопасность государства (далее ведомственный реестр). Порядок ведения ведомственного реестра устанавливается федеральным органом исполнительной власти, организующим проведение аттестации в ведомственной аттестационной комиссии.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55. Порядок ведения реестра аттестованных лиц и порядок ведения ведомственного реестра должны предусматривать в том числе требования к составу сведений об аттестованных в соответствии с настоящим Положением лицах, включаемых в реестр аттестованных лиц или в ведомственный реестр, процедурам внесения изменений в эти сведения, предоставлению таких сведений из реестра аттестованных лиц или ведомственного реестра, а также основания и порядок исключения сведений об аттестованных из реестра или ведомственного реестра.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56. В порядке, указанном в пункте 55 настоящего Положения, сведения об аттестованных могут быть исключены из реестра аттестованных лиц в следующих случаях:</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а) по решению суда;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б) установления факта представления аттестованным лицом для прохождения аттестации подложных документов или заведомо ложных сведений;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в) непрохождение аттестованным лицом очередной аттестации в установленный срок.</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57. В течение 5 рабочих дней со дня поступления в территориальный орган Федеральной службы по экологическому, технологическому и атомному надзору информации о случаях, указанных в подпунктах "а" и "б" пункта 56 настоящего Положения, на основании заключения территориальной аттестационной комиссии территориальный орган издает приказ об исключении сведений об аттестованном лице из реестра аттестованных лиц.</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58. Территориальный орган исключает сведения об аттестованном лице из реестра аттестованных лиц в день издания соответствующего приказа. Действие аттестации прекращается со дня исключения сведений из реестра.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59. Исключение сведений об аттестуемом лице из реестра в случае, указанном в подпункте "в" пункта 56 настоящего Положения, осуществляется автоматически в день, следующий за днем окончания срока действия аттестации.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60. В день исключения сведений из реестра аттестованных лиц заявителю направляется уведомление об исключении сведений об аттестации из реестра в виде электронного документа, подписанного усиленной квалифицированной электронной подписью, посредством Единого портала.</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lastRenderedPageBreak/>
        <w:t>61. Заявитель вправе подать заявление об аттестации при устранении оснований, предусмотренных пунктом 56 настоящего Положения.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62. При изменении фамилии, имени или отчества (при наличии) аттестованное лицо вправе обратиться с заявлением об изменении сведений о нем, содержащихся: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а) в реестре аттестованных лиц, - в территориальный орган Федеральной службы по экологическому, технологическому и атомному надзору;</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б) в ведомственном реестре, - в федеральный орган исполнительной власти, ведущий ведомственный реестр.</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63. К заявлению о внесении изменений, указанных в пункте 62 настоящего Положения, должны быть приложены копии документов, подтверждающих изменение фамилии, имени или отчества (при наличии) работника. Внесение изменений в реестр аттестованных лиц или ведомственный реестр осуществляется в течение 3 рабочих дней со дня получения указанных заявления и копий.</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64. Уведомление о внесении изменений в реестр аттестованных лиц или ведомственный реестр направляется заявителю, представившему заявление о внесении таких изменений, в день их внесения.</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Территориальный орган Федеральной службы по экологическому, технологическому и атомному надзору направляет такое уведомление посредством почтового отправления или в виде электронного документа через сеть "Интернет", в том числе посредством Единого портала или Единого портала тестирования в форме, указанной в заявлении о внесении изменений.</w:t>
      </w:r>
    </w:p>
    <w:p w:rsidR="00264DEA" w:rsidRDefault="00264DEA">
      <w:pPr>
        <w:widowControl w:val="0"/>
        <w:autoSpaceDE w:val="0"/>
        <w:autoSpaceDN w:val="0"/>
        <w:adjustRightInd w:val="0"/>
        <w:spacing w:after="150" w:line="240" w:lineRule="auto"/>
        <w:rPr>
          <w:rFonts w:ascii="Times New Roman" w:hAnsi="Times New Roman"/>
          <w:kern w:val="0"/>
        </w:rPr>
      </w:pPr>
      <w:r>
        <w:rPr>
          <w:rFonts w:ascii="Times New Roman" w:hAnsi="Times New Roman"/>
          <w:b/>
          <w:bCs/>
          <w:i/>
          <w:iCs/>
          <w:kern w:val="0"/>
        </w:rPr>
        <w:t>Пункт 64 Положения, утвержденного данным документом, в части, касающейся представления в виде электронного документа через информационно-телекоммуникационную сеть "Интернет" посредством федеральной государственной информационной системы "Единый портал государственных и муниципальных услуг (функций)" заявлений, сведений и документов, направления уведомлений и присвоения номеров записям об аттестации с использованием федеральной государственной информационной системы "Федеральный реестр государственных и муниципальных услуг (функций)", подлежит применению с 01.03.2024 (</w:t>
      </w:r>
      <w:hyperlink r:id="rId22" w:history="1">
        <w:r>
          <w:rPr>
            <w:rFonts w:ascii="Times New Roman" w:hAnsi="Times New Roman"/>
            <w:b/>
            <w:bCs/>
            <w:i/>
            <w:iCs/>
            <w:kern w:val="0"/>
            <w:u w:val="single"/>
          </w:rPr>
          <w:t>пункт 7</w:t>
        </w:r>
      </w:hyperlink>
      <w:r>
        <w:rPr>
          <w:rFonts w:ascii="Times New Roman" w:hAnsi="Times New Roman"/>
          <w:b/>
          <w:bCs/>
          <w:i/>
          <w:iCs/>
          <w:kern w:val="0"/>
        </w:rPr>
        <w:t>).</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 xml:space="preserve">65. За предоставление государственной услуги по аттестации заявителем уплачивается государственная пошлина в размере и порядке, установленных статьями </w:t>
      </w:r>
      <w:hyperlink r:id="rId23" w:history="1">
        <w:r>
          <w:rPr>
            <w:rFonts w:ascii="Times New Roman" w:hAnsi="Times New Roman"/>
            <w:kern w:val="0"/>
            <w:u w:val="single"/>
          </w:rPr>
          <w:t>333.18</w:t>
        </w:r>
      </w:hyperlink>
      <w:r>
        <w:rPr>
          <w:rFonts w:ascii="Times New Roman" w:hAnsi="Times New Roman"/>
          <w:kern w:val="0"/>
        </w:rPr>
        <w:t xml:space="preserve"> и </w:t>
      </w:r>
      <w:hyperlink r:id="rId24" w:history="1">
        <w:r>
          <w:rPr>
            <w:rFonts w:ascii="Times New Roman" w:hAnsi="Times New Roman"/>
            <w:kern w:val="0"/>
            <w:u w:val="single"/>
          </w:rPr>
          <w:t>333.33</w:t>
        </w:r>
      </w:hyperlink>
      <w:r>
        <w:rPr>
          <w:rFonts w:ascii="Times New Roman" w:hAnsi="Times New Roman"/>
          <w:kern w:val="0"/>
        </w:rPr>
        <w:t xml:space="preserve"> главы 25.3 Налогового кодекса Российской Федерации.</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66. Функционирование Единого портала тестирования обеспечивает Федеральная служба по экологическому, технологическому и атомному надзору и подведомственное ей федеральное бюджетное учреждение.</w:t>
      </w:r>
    </w:p>
    <w:p w:rsidR="00264DEA" w:rsidRDefault="00264DEA">
      <w:pPr>
        <w:widowControl w:val="0"/>
        <w:autoSpaceDE w:val="0"/>
        <w:autoSpaceDN w:val="0"/>
        <w:adjustRightInd w:val="0"/>
        <w:spacing w:after="150" w:line="240" w:lineRule="auto"/>
        <w:jc w:val="both"/>
        <w:rPr>
          <w:rFonts w:ascii="Times New Roman" w:hAnsi="Times New Roman"/>
          <w:kern w:val="0"/>
        </w:rPr>
      </w:pPr>
      <w:r>
        <w:rPr>
          <w:rFonts w:ascii="Times New Roman" w:hAnsi="Times New Roman"/>
          <w:kern w:val="0"/>
        </w:rPr>
        <w:t>67. Пользование Единым порталом тестирования осуществляется без взимания платы в порядке, устанавливаемом Федеральной службой по экологическому, технологическому и атомному надзору.</w:t>
      </w:r>
    </w:p>
    <w:sectPr w:rsidR="00264DE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636"/>
    <w:rsid w:val="00264DEA"/>
    <w:rsid w:val="00511636"/>
    <w:rsid w:val="005F0486"/>
    <w:rsid w:val="00DC0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7B454E-598F-49E8-9985-37C91B22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21831#l3" TargetMode="External"/><Relationship Id="rId13" Type="http://schemas.openxmlformats.org/officeDocument/2006/relationships/hyperlink" Target="https://normativ.kontur.ru/document?moduleid=1&amp;documentid=395128#l943" TargetMode="External"/><Relationship Id="rId18" Type="http://schemas.openxmlformats.org/officeDocument/2006/relationships/hyperlink" Target="https://normativ.kontur.ru/document?moduleid=1&amp;documentid=413050#l5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normativ.kontur.ru/document?moduleId=1&amp;documentId=440216#l6" TargetMode="External"/><Relationship Id="rId7" Type="http://schemas.openxmlformats.org/officeDocument/2006/relationships/hyperlink" Target="https://normativ.kontur.ru/document?moduleid=1&amp;documentid=421831#l111" TargetMode="External"/><Relationship Id="rId12" Type="http://schemas.openxmlformats.org/officeDocument/2006/relationships/hyperlink" Target="https://normativ.kontur.ru/document?moduleid=1&amp;documentid=436956#l2095" TargetMode="External"/><Relationship Id="rId17" Type="http://schemas.openxmlformats.org/officeDocument/2006/relationships/hyperlink" Target="https://normativ.kontur.ru/document?moduleid=1&amp;documentid=395128#l943"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ormativ.kontur.ru/document?moduleid=1&amp;documentid=395128#l824" TargetMode="External"/><Relationship Id="rId20" Type="http://schemas.openxmlformats.org/officeDocument/2006/relationships/hyperlink" Target="https://normativ.kontur.ru/document?moduleId=1&amp;documentId=440216#l6" TargetMode="External"/><Relationship Id="rId1" Type="http://schemas.openxmlformats.org/officeDocument/2006/relationships/styles" Target="styles.xml"/><Relationship Id="rId6" Type="http://schemas.openxmlformats.org/officeDocument/2006/relationships/hyperlink" Target="https://normativ.kontur.ru/document?moduleid=1&amp;documentid=436956#l2653" TargetMode="External"/><Relationship Id="rId11" Type="http://schemas.openxmlformats.org/officeDocument/2006/relationships/hyperlink" Target="https://normativ.kontur.ru/document?moduleid=1&amp;documentid=413050#l53" TargetMode="External"/><Relationship Id="rId24" Type="http://schemas.openxmlformats.org/officeDocument/2006/relationships/hyperlink" Target="https://normativ.kontur.ru/document?moduleid=1&amp;documentid=439096#l39927" TargetMode="External"/><Relationship Id="rId5" Type="http://schemas.openxmlformats.org/officeDocument/2006/relationships/hyperlink" Target="https://normativ.kontur.ru/document?moduleid=1&amp;documentid=413050#l53" TargetMode="External"/><Relationship Id="rId15" Type="http://schemas.openxmlformats.org/officeDocument/2006/relationships/hyperlink" Target="https://normativ.kontur.ru/document?moduleid=1&amp;documentid=436956#l2108" TargetMode="External"/><Relationship Id="rId23" Type="http://schemas.openxmlformats.org/officeDocument/2006/relationships/hyperlink" Target="https://normativ.kontur.ru/document?moduleid=1&amp;documentid=439096#l5074" TargetMode="External"/><Relationship Id="rId10" Type="http://schemas.openxmlformats.org/officeDocument/2006/relationships/hyperlink" Target="https://normativ.kontur.ru/document?moduleid=1&amp;documentid=395128#l943" TargetMode="External"/><Relationship Id="rId19" Type="http://schemas.openxmlformats.org/officeDocument/2006/relationships/hyperlink" Target="https://normativ.kontur.ru/document?moduleId=1&amp;documentId=440216#l6" TargetMode="External"/><Relationship Id="rId4" Type="http://schemas.openxmlformats.org/officeDocument/2006/relationships/hyperlink" Target="https://normativ.kontur.ru/document?moduleid=1&amp;documentid=395128#l824" TargetMode="External"/><Relationship Id="rId9" Type="http://schemas.openxmlformats.org/officeDocument/2006/relationships/hyperlink" Target="https://normativ.kontur.ru/document?moduleid=1&amp;documentid=421831#l4" TargetMode="External"/><Relationship Id="rId14" Type="http://schemas.openxmlformats.org/officeDocument/2006/relationships/hyperlink" Target="https://normativ.kontur.ru/document?moduleid=1&amp;documentid=413050#l53" TargetMode="External"/><Relationship Id="rId22" Type="http://schemas.openxmlformats.org/officeDocument/2006/relationships/hyperlink" Target="https://normativ.kontur.ru/document?moduleId=1&amp;documentId=440216#l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5425</Words>
  <Characters>30926</Characters>
  <Application>Microsoft Office Word</Application>
  <DocSecurity>0</DocSecurity>
  <Lines>257</Lines>
  <Paragraphs>72</Paragraphs>
  <ScaleCrop>false</ScaleCrop>
  <Company/>
  <LinksUpToDate>false</LinksUpToDate>
  <CharactersWithSpaces>36279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Возгем</dc:creator>
  <cp:keywords/>
  <dc:description/>
  <cp:lastModifiedBy>Евгений Возгем</cp:lastModifiedBy>
  <cp:revision>2</cp:revision>
  <dcterms:created xsi:type="dcterms:W3CDTF">2025-03-28T07:12:00Z</dcterms:created>
  <dcterms:modified xsi:type="dcterms:W3CDTF">2025-03-28T07:12:00Z</dcterms:modified>
</cp:coreProperties>
</file>