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73A9" w14:textId="14CD519A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CD6068">
        <w:rPr>
          <w:rFonts w:ascii="Arial" w:hAnsi="Arial" w:cs="Arial"/>
          <w:color w:val="auto"/>
          <w:sz w:val="24"/>
          <w:szCs w:val="24"/>
        </w:rPr>
        <w:t>3</w:t>
      </w:r>
      <w:r w:rsidR="00B13800">
        <w:rPr>
          <w:rFonts w:ascii="Arial" w:hAnsi="Arial" w:cs="Arial"/>
          <w:color w:val="auto"/>
          <w:sz w:val="24"/>
          <w:szCs w:val="24"/>
        </w:rPr>
        <w:t>38</w:t>
      </w:r>
    </w:p>
    <w:p w14:paraId="0F6ACB53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0F06FA15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19B4C3AF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6C3D210" w14:textId="7EA128FC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AC3CB0">
        <w:rPr>
          <w:rFonts w:ascii="Arial" w:hAnsi="Arial" w:cs="Arial"/>
          <w:b/>
          <w:sz w:val="24"/>
          <w:szCs w:val="24"/>
          <w:lang w:val="ru-RU"/>
        </w:rPr>
        <w:t>1</w:t>
      </w:r>
      <w:r w:rsidR="00B13800">
        <w:rPr>
          <w:rFonts w:ascii="Arial" w:hAnsi="Arial" w:cs="Arial"/>
          <w:b/>
          <w:sz w:val="24"/>
          <w:szCs w:val="24"/>
          <w:lang w:val="ru-RU"/>
        </w:rPr>
        <w:t>0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="00B13800">
        <w:rPr>
          <w:rFonts w:ascii="Arial" w:hAnsi="Arial" w:cs="Arial"/>
          <w:b/>
          <w:sz w:val="24"/>
          <w:szCs w:val="24"/>
          <w:lang w:val="ru-RU"/>
        </w:rPr>
        <w:t>сентября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D66095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615E803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01696DA4" w14:textId="77777777" w:rsidR="00EC5058" w:rsidRPr="00391F8F" w:rsidRDefault="005C4D07" w:rsidP="00AA4E91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  </w:t>
      </w:r>
      <w:r w:rsidR="00484516"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="00484516" w:rsidRPr="00391F8F">
        <w:rPr>
          <w:rFonts w:ascii="Arial" w:hAnsi="Arial" w:cs="Arial"/>
          <w:bCs/>
        </w:rPr>
        <w:t>–</w:t>
      </w:r>
      <w:r w:rsidR="00484516" w:rsidRPr="00391F8F">
        <w:rPr>
          <w:rFonts w:ascii="Arial" w:hAnsi="Arial" w:cs="Arial"/>
        </w:rPr>
        <w:t xml:space="preserve"> Шибанова Наталья </w:t>
      </w:r>
    </w:p>
    <w:p w14:paraId="449FCDC5" w14:textId="77777777" w:rsidR="005113BC" w:rsidRPr="00391F8F" w:rsidRDefault="00484516" w:rsidP="005C4D07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>Александровна.</w:t>
      </w:r>
    </w:p>
    <w:p w14:paraId="41A5EA51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69"/>
      </w:tblGrid>
      <w:tr w:rsidR="00AE0784" w:rsidRPr="00F241DA" w14:paraId="6987DF5D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1AEC0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DCE69D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1533609F" w14:textId="77777777" w:rsidTr="009E296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3D2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DB61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505F0C0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4E4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0A4A44B" w14:textId="77777777" w:rsidTr="009E2962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609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2E7" w14:textId="6CE2C6F2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 Александр Гаврилович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06AA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339C9C13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8087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61F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8B7" w14:textId="54CA3868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234B5093" w14:textId="77777777" w:rsidTr="009E2962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455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C8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FD1F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26BE9810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E7B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99F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347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35683021" w14:textId="77777777" w:rsidTr="009E2962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5C7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A24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3C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389E96ED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35F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FC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C6DB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3E8BD1CB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3FF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592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3E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65B3AE3E" w14:textId="77777777" w:rsidTr="009E2962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086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E1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24F" w14:textId="77777777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</w:tbl>
    <w:p w14:paraId="39306FCB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123D8E79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5E8F759F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40A04168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5EFA1B28" w14:textId="77777777" w:rsidR="00484516" w:rsidRPr="0081382D" w:rsidRDefault="00484516" w:rsidP="00A21544">
      <w:pPr>
        <w:pStyle w:val="HTML"/>
        <w:spacing w:line="276" w:lineRule="auto"/>
        <w:ind w:right="-1"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15B73B9D" w14:textId="236794E7" w:rsidR="00D902C4" w:rsidRDefault="00022A4E" w:rsidP="005F77F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7411BF">
        <w:rPr>
          <w:rFonts w:ascii="Arial" w:hAnsi="Arial" w:cs="Arial"/>
          <w:snapToGrid w:val="0"/>
        </w:rPr>
        <w:t>Повестка дня:</w:t>
      </w:r>
    </w:p>
    <w:p w14:paraId="6D48281A" w14:textId="7C7F36DE" w:rsidR="00D902C4" w:rsidRDefault="00B13800" w:rsidP="004E561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D902C4">
        <w:rPr>
          <w:rFonts w:ascii="Arial" w:hAnsi="Arial" w:cs="Arial"/>
          <w:bCs/>
        </w:rPr>
        <w:t xml:space="preserve">. </w:t>
      </w:r>
      <w:r w:rsidR="00D902C4">
        <w:rPr>
          <w:rFonts w:ascii="Arial" w:hAnsi="Arial" w:cs="Arial"/>
        </w:rPr>
        <w:t xml:space="preserve">Обсуждение </w:t>
      </w:r>
      <w:r w:rsidR="00680DBC">
        <w:rPr>
          <w:rFonts w:ascii="Arial" w:hAnsi="Arial" w:cs="Arial"/>
        </w:rPr>
        <w:t>потребности проведения общего собрания членов Ассоциации «БайкалРегионПроект». Утверждение даты</w:t>
      </w:r>
      <w:r w:rsidR="00D902C4">
        <w:rPr>
          <w:rFonts w:ascii="Arial" w:hAnsi="Arial" w:cs="Arial"/>
        </w:rPr>
        <w:t>,</w:t>
      </w:r>
      <w:r w:rsidR="00680DBC">
        <w:rPr>
          <w:rFonts w:ascii="Arial" w:hAnsi="Arial" w:cs="Arial"/>
        </w:rPr>
        <w:t xml:space="preserve"> </w:t>
      </w:r>
      <w:r w:rsidR="005277DA">
        <w:rPr>
          <w:rFonts w:ascii="Arial" w:hAnsi="Arial" w:cs="Arial"/>
        </w:rPr>
        <w:t>место</w:t>
      </w:r>
      <w:r w:rsidR="00680DBC">
        <w:rPr>
          <w:rFonts w:ascii="Arial" w:hAnsi="Arial" w:cs="Arial"/>
        </w:rPr>
        <w:t xml:space="preserve"> </w:t>
      </w:r>
      <w:r w:rsidR="00D902C4">
        <w:rPr>
          <w:rFonts w:ascii="Arial" w:hAnsi="Arial" w:cs="Arial"/>
        </w:rPr>
        <w:t>проведения и повестки</w:t>
      </w:r>
      <w:r w:rsidR="005277DA">
        <w:rPr>
          <w:rFonts w:ascii="Arial" w:hAnsi="Arial" w:cs="Arial"/>
        </w:rPr>
        <w:t xml:space="preserve"> дня</w:t>
      </w:r>
      <w:r w:rsidR="00D902C4">
        <w:rPr>
          <w:rFonts w:ascii="Arial" w:hAnsi="Arial" w:cs="Arial"/>
        </w:rPr>
        <w:t xml:space="preserve"> </w:t>
      </w:r>
      <w:r w:rsidR="00680DBC">
        <w:rPr>
          <w:rFonts w:ascii="Arial" w:hAnsi="Arial" w:cs="Arial"/>
        </w:rPr>
        <w:t>внео</w:t>
      </w:r>
      <w:r w:rsidR="00D902C4">
        <w:rPr>
          <w:rFonts w:ascii="Arial" w:hAnsi="Arial" w:cs="Arial"/>
        </w:rPr>
        <w:t>чередного Общего собрания членов Ассоциации «БайкалРегионПроект»</w:t>
      </w:r>
      <w:r w:rsidR="005822C0">
        <w:rPr>
          <w:rFonts w:ascii="Arial" w:hAnsi="Arial" w:cs="Arial"/>
        </w:rPr>
        <w:t>.</w:t>
      </w:r>
    </w:p>
    <w:p w14:paraId="1CD5BB45" w14:textId="42FD395C" w:rsidR="00680DBC" w:rsidRDefault="00D902C4" w:rsidP="00680DBC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СЛУШАЛИ: </w:t>
      </w:r>
      <w:r>
        <w:rPr>
          <w:rFonts w:ascii="Arial" w:hAnsi="Arial" w:cs="Arial"/>
        </w:rPr>
        <w:t>Исполнительного директора Ассоциации «БайкалРегионПроект» Шибанову Н.А</w:t>
      </w:r>
      <w:r w:rsidR="00760C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3800">
        <w:rPr>
          <w:rFonts w:ascii="Arial" w:hAnsi="Arial" w:cs="Arial"/>
        </w:rPr>
        <w:t xml:space="preserve">о </w:t>
      </w:r>
      <w:r w:rsidR="00B13800" w:rsidRPr="00B13800">
        <w:rPr>
          <w:rFonts w:ascii="Arial" w:hAnsi="Arial" w:cs="Arial"/>
        </w:rPr>
        <w:t>возрастающ</w:t>
      </w:r>
      <w:r w:rsidR="00191368">
        <w:rPr>
          <w:rFonts w:ascii="Arial" w:hAnsi="Arial" w:cs="Arial"/>
        </w:rPr>
        <w:t>е</w:t>
      </w:r>
      <w:r w:rsidR="00B13800" w:rsidRPr="00B13800">
        <w:rPr>
          <w:rFonts w:ascii="Arial" w:hAnsi="Arial" w:cs="Arial"/>
        </w:rPr>
        <w:t>м поток</w:t>
      </w:r>
      <w:r w:rsidR="00B13800">
        <w:rPr>
          <w:rFonts w:ascii="Arial" w:hAnsi="Arial" w:cs="Arial"/>
        </w:rPr>
        <w:t>е</w:t>
      </w:r>
      <w:r w:rsidR="00B13800" w:rsidRPr="00B13800">
        <w:rPr>
          <w:rFonts w:ascii="Arial" w:hAnsi="Arial" w:cs="Arial"/>
        </w:rPr>
        <w:t xml:space="preserve"> исков к саморегулируемым организациям по статьям 60 и 60.1</w:t>
      </w:r>
      <w:r w:rsidR="00E47755" w:rsidRPr="00E47755">
        <w:rPr>
          <w:rFonts w:ascii="Arial" w:hAnsi="Arial" w:cs="Arial"/>
        </w:rPr>
        <w:t xml:space="preserve"> Градостроительного кодекса РФ. </w:t>
      </w:r>
      <w:r w:rsidR="00B13800" w:rsidRPr="00B13800">
        <w:rPr>
          <w:rFonts w:ascii="Arial" w:hAnsi="Arial" w:cs="Arial"/>
        </w:rPr>
        <w:t xml:space="preserve"> </w:t>
      </w:r>
      <w:r w:rsidR="00680DBC">
        <w:rPr>
          <w:rFonts w:ascii="Arial" w:hAnsi="Arial" w:cs="Arial"/>
        </w:rPr>
        <w:t xml:space="preserve">В частности, </w:t>
      </w:r>
      <w:r w:rsidR="00680DBC" w:rsidRPr="00680DBC">
        <w:rPr>
          <w:rFonts w:ascii="Arial" w:hAnsi="Arial" w:cs="Arial"/>
        </w:rPr>
        <w:t>возмещения из фондов саморегулируем</w:t>
      </w:r>
      <w:r w:rsidR="00680DBC">
        <w:rPr>
          <w:rFonts w:ascii="Arial" w:hAnsi="Arial" w:cs="Arial"/>
        </w:rPr>
        <w:t>ых</w:t>
      </w:r>
      <w:r w:rsidR="00680DBC" w:rsidRPr="00680DBC">
        <w:rPr>
          <w:rFonts w:ascii="Arial" w:hAnsi="Arial" w:cs="Arial"/>
        </w:rPr>
        <w:t xml:space="preserve"> организаци</w:t>
      </w:r>
      <w:r w:rsidR="00680DBC">
        <w:rPr>
          <w:rFonts w:ascii="Arial" w:hAnsi="Arial" w:cs="Arial"/>
        </w:rPr>
        <w:t>й</w:t>
      </w:r>
      <w:r w:rsidR="00680DBC" w:rsidRPr="00680DBC">
        <w:rPr>
          <w:rFonts w:ascii="Arial" w:hAnsi="Arial" w:cs="Arial"/>
        </w:rPr>
        <w:t xml:space="preserve"> в порядке субсидиарной ответственности</w:t>
      </w:r>
      <w:r w:rsidR="00680DBC">
        <w:rPr>
          <w:rFonts w:ascii="Arial" w:hAnsi="Arial" w:cs="Arial"/>
        </w:rPr>
        <w:t xml:space="preserve"> ущерба </w:t>
      </w:r>
      <w:r w:rsidR="00680DBC" w:rsidRPr="00680DBC">
        <w:rPr>
          <w:rFonts w:ascii="Arial" w:hAnsi="Arial" w:cs="Arial"/>
        </w:rPr>
        <w:t>в составе:</w:t>
      </w:r>
      <w:r w:rsidR="00680DBC">
        <w:rPr>
          <w:rFonts w:ascii="Arial" w:hAnsi="Arial" w:cs="Arial"/>
        </w:rPr>
        <w:t xml:space="preserve"> </w:t>
      </w:r>
      <w:r w:rsidR="00680DBC" w:rsidRPr="00680DBC">
        <w:rPr>
          <w:rFonts w:ascii="Arial" w:hAnsi="Arial" w:cs="Arial"/>
        </w:rPr>
        <w:t>средства, не отработанного подрядчиком — членом СРО аванса</w:t>
      </w:r>
      <w:r w:rsidR="00680DBC">
        <w:rPr>
          <w:rFonts w:ascii="Arial" w:hAnsi="Arial" w:cs="Arial"/>
        </w:rPr>
        <w:t xml:space="preserve">, </w:t>
      </w:r>
      <w:r w:rsidR="00680DBC" w:rsidRPr="00680DBC">
        <w:rPr>
          <w:rFonts w:ascii="Arial" w:hAnsi="Arial" w:cs="Arial"/>
        </w:rPr>
        <w:t>штраф за неисполнение условий муниципального контракта,</w:t>
      </w:r>
      <w:r w:rsidR="00680DBC">
        <w:rPr>
          <w:rFonts w:ascii="Arial" w:hAnsi="Arial" w:cs="Arial"/>
        </w:rPr>
        <w:t xml:space="preserve"> </w:t>
      </w:r>
      <w:r w:rsidR="00680DBC" w:rsidRPr="00680DBC">
        <w:rPr>
          <w:rFonts w:ascii="Arial" w:hAnsi="Arial" w:cs="Arial"/>
        </w:rPr>
        <w:t>проценты за пользование чужими денежными средствами.</w:t>
      </w:r>
    </w:p>
    <w:p w14:paraId="74D44019" w14:textId="3768EA43" w:rsidR="00680DBC" w:rsidRDefault="00AE59D2" w:rsidP="005277DA">
      <w:pPr>
        <w:spacing w:line="276" w:lineRule="auto"/>
        <w:ind w:firstLine="426"/>
        <w:jc w:val="both"/>
        <w:rPr>
          <w:rFonts w:ascii="Arial" w:hAnsi="Arial" w:cs="Arial"/>
        </w:rPr>
      </w:pPr>
      <w:r w:rsidRPr="00AE59D2">
        <w:rPr>
          <w:rFonts w:ascii="Arial" w:hAnsi="Arial" w:cs="Arial"/>
        </w:rPr>
        <w:t xml:space="preserve">04 июня 2024 года Арбитражный суд Новосибирской области вынес решение по иску  муниципального казенного учреждения города Новосибирска «Управление дорожного строительства к члену Ассоциации «БайкалРегионПроект» МУП города Новосибирска </w:t>
      </w:r>
      <w:r w:rsidRPr="00AE59D2">
        <w:rPr>
          <w:rFonts w:ascii="Arial" w:hAnsi="Arial" w:cs="Arial"/>
        </w:rPr>
        <w:lastRenderedPageBreak/>
        <w:t>«Модернизация и развитие транспортной инфраструктуры (МП «Метро Мир») о взыскании неотработанного аванса (неосновательного обогащения) в размере 12 863 841 рубль 80 копеек и штрафа в размере 2 143 973 рубля 63 копейки.</w:t>
      </w:r>
      <w:r>
        <w:rPr>
          <w:rFonts w:ascii="Arial" w:hAnsi="Arial" w:cs="Arial"/>
        </w:rPr>
        <w:t xml:space="preserve"> </w:t>
      </w:r>
      <w:r w:rsidRPr="00AE59D2">
        <w:rPr>
          <w:rFonts w:ascii="Arial" w:hAnsi="Arial" w:cs="Arial"/>
        </w:rPr>
        <w:t>На запрос Ассоциации «БайкалРегионПроект» (исх. №143 от 24.07.2024г.) подтвердить способность МП «Метро Мир» решить своими силами финансовый вопрос по возврату Заказчику неотработанного аванса, получен 21.08.2024г. ответ МП «</w:t>
      </w:r>
      <w:proofErr w:type="spellStart"/>
      <w:r w:rsidRPr="00AE59D2">
        <w:rPr>
          <w:rFonts w:ascii="Arial" w:hAnsi="Arial" w:cs="Arial"/>
        </w:rPr>
        <w:t>МетроМир</w:t>
      </w:r>
      <w:proofErr w:type="spellEnd"/>
      <w:r w:rsidRPr="00AE59D2">
        <w:rPr>
          <w:rFonts w:ascii="Arial" w:hAnsi="Arial" w:cs="Arial"/>
        </w:rPr>
        <w:t>» о неспособности произвести указанные выше средства в связи с финансовыми трудностями.</w:t>
      </w:r>
    </w:p>
    <w:p w14:paraId="3F880E3A" w14:textId="4EEFCE34" w:rsidR="00731F50" w:rsidRPr="00B13800" w:rsidRDefault="00AE59D2" w:rsidP="005277D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Н.А. Шибанова отметила, </w:t>
      </w:r>
      <w:r w:rsidR="00731F50" w:rsidRPr="00731F50">
        <w:rPr>
          <w:rFonts w:ascii="Arial" w:hAnsi="Arial" w:cs="Arial"/>
        </w:rPr>
        <w:t>каждый договор подрядчика, заключённый в рамках Федерального закона № 44-ФЗ, отныне несёт реальную угрозу для КФ ОДО.</w:t>
      </w:r>
      <w:r w:rsidR="00731F50">
        <w:rPr>
          <w:rFonts w:ascii="Arial" w:hAnsi="Arial" w:cs="Arial"/>
        </w:rPr>
        <w:t xml:space="preserve"> </w:t>
      </w:r>
      <w:r w:rsidR="004E561C">
        <w:rPr>
          <w:rFonts w:ascii="Arial" w:hAnsi="Arial" w:cs="Arial"/>
        </w:rPr>
        <w:t xml:space="preserve">Поскольку </w:t>
      </w:r>
      <w:r w:rsidR="004E561C" w:rsidRPr="00E47755">
        <w:rPr>
          <w:rFonts w:ascii="Arial" w:hAnsi="Arial" w:cs="Arial"/>
        </w:rPr>
        <w:t xml:space="preserve">судьи </w:t>
      </w:r>
      <w:r w:rsidR="004E561C">
        <w:rPr>
          <w:rFonts w:ascii="Arial" w:hAnsi="Arial" w:cs="Arial"/>
        </w:rPr>
        <w:t>Верховного</w:t>
      </w:r>
      <w:r w:rsidR="00731F50">
        <w:rPr>
          <w:rFonts w:ascii="Arial" w:hAnsi="Arial" w:cs="Arial"/>
        </w:rPr>
        <w:t xml:space="preserve"> суда </w:t>
      </w:r>
      <w:r>
        <w:rPr>
          <w:rFonts w:ascii="Arial" w:hAnsi="Arial" w:cs="Arial"/>
        </w:rPr>
        <w:t xml:space="preserve">по </w:t>
      </w:r>
      <w:r w:rsidR="00731F50">
        <w:rPr>
          <w:rFonts w:ascii="Arial" w:hAnsi="Arial" w:cs="Arial"/>
        </w:rPr>
        <w:t>схожему</w:t>
      </w:r>
      <w:r>
        <w:rPr>
          <w:rFonts w:ascii="Arial" w:hAnsi="Arial" w:cs="Arial"/>
        </w:rPr>
        <w:t xml:space="preserve"> делу (№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А40-27440/2023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</w:rPr>
        <w:t xml:space="preserve"> </w:t>
      </w:r>
      <w:r w:rsidR="00E47755" w:rsidRPr="00E47755">
        <w:rPr>
          <w:rFonts w:ascii="Arial" w:hAnsi="Arial" w:cs="Arial"/>
        </w:rPr>
        <w:t>указывают, что исковые требования государственного заказчика о взыскании неотработанного аванса являются реальным ущербом от неисполнения контракта</w:t>
      </w:r>
      <w:r w:rsidR="00731F50">
        <w:rPr>
          <w:rFonts w:ascii="Arial" w:hAnsi="Arial" w:cs="Arial"/>
        </w:rPr>
        <w:t xml:space="preserve">. </w:t>
      </w:r>
    </w:p>
    <w:p w14:paraId="75840E41" w14:textId="06D25805" w:rsidR="00B13800" w:rsidRPr="005A14ED" w:rsidRDefault="00B13800" w:rsidP="005277D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Напомнила, что федеральный закон </w:t>
      </w:r>
      <w:r w:rsidRPr="00B13800">
        <w:rPr>
          <w:rFonts w:ascii="Arial" w:hAnsi="Arial" w:cs="Arial"/>
        </w:rPr>
        <w:t>372-ФЗ</w:t>
      </w:r>
      <w:r w:rsidRPr="005A14ED">
        <w:rPr>
          <w:rFonts w:ascii="Arial" w:hAnsi="Arial" w:cs="Arial"/>
        </w:rPr>
        <w:t xml:space="preserve"> внес существенные изменения в Градостроительный кодекс РФ в части обеспечения ответственности </w:t>
      </w:r>
      <w:r w:rsidRPr="00B13800">
        <w:rPr>
          <w:rFonts w:ascii="Arial" w:hAnsi="Arial" w:cs="Arial"/>
        </w:rPr>
        <w:t>СРО, в</w:t>
      </w:r>
      <w:r w:rsidRPr="005A14ED">
        <w:rPr>
          <w:rFonts w:ascii="Arial" w:hAnsi="Arial" w:cs="Arial"/>
        </w:rPr>
        <w:t xml:space="preserve"> том числе включая </w:t>
      </w:r>
      <w:r w:rsidRPr="00B13800">
        <w:rPr>
          <w:rFonts w:ascii="Arial" w:hAnsi="Arial" w:cs="Arial"/>
        </w:rPr>
        <w:t>субсидиарную ответственность за</w:t>
      </w:r>
      <w:r w:rsidRPr="005A14ED">
        <w:rPr>
          <w:rFonts w:ascii="Arial" w:hAnsi="Arial" w:cs="Arial"/>
        </w:rPr>
        <w:t xml:space="preserve"> ненадлежащее исполнение её членами договорных обязательств (ст. 60.1 Градостроительного кодекса РФ).</w:t>
      </w:r>
      <w:r>
        <w:rPr>
          <w:rFonts w:ascii="Arial" w:hAnsi="Arial" w:cs="Arial"/>
        </w:rPr>
        <w:t xml:space="preserve"> Введены</w:t>
      </w:r>
      <w:r w:rsidRPr="005A14ED">
        <w:rPr>
          <w:rFonts w:ascii="Arial" w:hAnsi="Arial" w:cs="Arial"/>
        </w:rPr>
        <w:t xml:space="preserve"> дополнительные условия определения размера субсидиарной ответственности:</w:t>
      </w:r>
    </w:p>
    <w:p w14:paraId="6623D3D0" w14:textId="2F0B7B3A" w:rsidR="00B13800" w:rsidRPr="00B13800" w:rsidRDefault="00B13800" w:rsidP="00B138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13800">
        <w:rPr>
          <w:rFonts w:ascii="Arial" w:hAnsi="Arial" w:cs="Arial"/>
        </w:rPr>
        <w:t>возмещению из компенсационного фонда обеспечения договорных обязательств подлежат реальный ущерб и неустойка (штраф) вследствие неисполнения или ненадлежащего исполнения обязательств членом СРО;</w:t>
      </w:r>
    </w:p>
    <w:p w14:paraId="6232D28A" w14:textId="57C82667" w:rsidR="00B13800" w:rsidRDefault="00B13800" w:rsidP="005F77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13800">
        <w:rPr>
          <w:rFonts w:ascii="Arial" w:hAnsi="Arial" w:cs="Arial"/>
        </w:rPr>
        <w:t>размер выплаты из компенсационного фонда обеспечения договорных обязательств по одному требованию о возмещении реального ущерба, а также неустойки (штрафа) вследствие неисполнения или ненадлежащего исполнения обязательств членом СРО не может превышать одну четвертую доли средств компенсационного фонда обеспечения договорных обязательств.</w:t>
      </w:r>
    </w:p>
    <w:p w14:paraId="4693F295" w14:textId="3137AA86" w:rsidR="004E561C" w:rsidRDefault="00D902C4" w:rsidP="00D902C4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РЕШИЛИ: </w:t>
      </w:r>
    </w:p>
    <w:p w14:paraId="293D4DC0" w14:textId="5B6F6A5B" w:rsidR="004E561C" w:rsidRDefault="004E561C" w:rsidP="004E561C">
      <w:p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1) </w:t>
      </w:r>
      <w:bookmarkStart w:id="0" w:name="_Hlk176777806"/>
      <w:r w:rsidRPr="004E561C">
        <w:rPr>
          <w:rFonts w:ascii="Arial" w:hAnsi="Arial" w:cs="Arial"/>
          <w:snapToGrid w:val="0"/>
        </w:rPr>
        <w:t xml:space="preserve">внести изменения в действующую редакцию </w:t>
      </w:r>
      <w:bookmarkEnd w:id="0"/>
      <w:r w:rsidRPr="004E561C">
        <w:rPr>
          <w:rFonts w:ascii="Arial" w:hAnsi="Arial" w:cs="Arial"/>
          <w:snapToGrid w:val="0"/>
        </w:rPr>
        <w:t>Устава, глава 7 Обеспечение имущественной ответственности членов Ассоциации «БайкалРегионПроект»</w:t>
      </w:r>
      <w:r w:rsidR="005277DA">
        <w:rPr>
          <w:rFonts w:ascii="Arial" w:hAnsi="Arial" w:cs="Arial"/>
          <w:snapToGrid w:val="0"/>
        </w:rPr>
        <w:t>, добавив в п.7.1</w:t>
      </w:r>
      <w:r>
        <w:rPr>
          <w:rFonts w:ascii="Arial" w:hAnsi="Arial" w:cs="Arial"/>
          <w:snapToGrid w:val="0"/>
        </w:rPr>
        <w:t>:</w:t>
      </w:r>
    </w:p>
    <w:p w14:paraId="7E223095" w14:textId="77777777" w:rsidR="004E561C" w:rsidRPr="004E561C" w:rsidRDefault="004E561C" w:rsidP="004E561C">
      <w:pPr>
        <w:spacing w:line="276" w:lineRule="auto"/>
        <w:jc w:val="both"/>
        <w:rPr>
          <w:rFonts w:ascii="Arial" w:hAnsi="Arial" w:cs="Arial"/>
          <w:i/>
          <w:iCs/>
          <w:snapToGrid w:val="0"/>
        </w:rPr>
      </w:pPr>
      <w:r w:rsidRPr="004E561C">
        <w:rPr>
          <w:rFonts w:ascii="Arial" w:hAnsi="Arial" w:cs="Arial"/>
          <w:i/>
          <w:iCs/>
          <w:snapToGrid w:val="0"/>
        </w:rPr>
        <w:t>В случае, если снижение размера компенсационного фонда обеспечения договорных обязательств Ассоциации, включая случаи, когда размер компенсационного фонда обеспечения договорных обязательств после компенсационной выплаты превышает минимальный размер, определяемый в соответствии с Градостроительным кодексом Российской Федерации, возникло в результате осуществления выплаты из такого компенсационного фонда в соответствии со статьей 60.1 Градостроительного кодекса Российской Федерации, член Ассоциации, вследствие неисполнения</w:t>
      </w:r>
      <w:r w:rsidRPr="004E561C">
        <w:rPr>
          <w:rFonts w:ascii="Arial" w:hAnsi="Arial" w:cs="Arial"/>
          <w:i/>
          <w:iCs/>
          <w:snapToGrid w:val="0"/>
        </w:rPr>
        <w:tab/>
        <w:t>или ненадлежащего исполнения которым обязательств</w:t>
      </w:r>
      <w:r w:rsidRPr="004E561C">
        <w:rPr>
          <w:rFonts w:ascii="Arial" w:hAnsi="Arial" w:cs="Arial"/>
          <w:i/>
          <w:iCs/>
          <w:snapToGrid w:val="0"/>
        </w:rPr>
        <w:tab/>
        <w:t>по подготовке проектной документации, функций технического заказчика, осуществлялась такая выплата, должен внести соответствующий взнос в компенсационный фонд обеспечения договорных обязательств Ассоциации в размере произведенной выплаты в порядке, предусмотренном внутренними документами Ассоциации. Также член Ассоциации подписывает с Ассоциацией соответствующие документы об этом.</w:t>
      </w:r>
    </w:p>
    <w:p w14:paraId="00AEB5B9" w14:textId="77777777" w:rsidR="004E561C" w:rsidRPr="004E561C" w:rsidRDefault="004E561C" w:rsidP="004E561C">
      <w:pPr>
        <w:spacing w:line="276" w:lineRule="auto"/>
        <w:jc w:val="both"/>
        <w:rPr>
          <w:rFonts w:ascii="Arial" w:hAnsi="Arial" w:cs="Arial"/>
          <w:i/>
          <w:iCs/>
          <w:snapToGrid w:val="0"/>
        </w:rPr>
      </w:pPr>
      <w:r w:rsidRPr="004E561C">
        <w:rPr>
          <w:rFonts w:ascii="Arial" w:hAnsi="Arial" w:cs="Arial"/>
          <w:i/>
          <w:iCs/>
          <w:snapToGrid w:val="0"/>
        </w:rPr>
        <w:t xml:space="preserve">В  случае если компенсационная выплата была осуществлена в пользу иного члена Ассоциации, то указанный член Ассоциации обязан внести взнос в компенсационный фонд обеспечения   договорных   обязательств   Ассоциации   в   полном   размере компенсационной выплаты в случае, если указанный взнос не был внесен членом Ассоциации, в следствие неисполнения или ненадлежащего исполнения которым обязательств по договору строительного подряда или договору подряда на </w:t>
      </w:r>
      <w:r w:rsidRPr="004E561C">
        <w:rPr>
          <w:rFonts w:ascii="Arial" w:hAnsi="Arial" w:cs="Arial"/>
          <w:i/>
          <w:iCs/>
          <w:snapToGrid w:val="0"/>
        </w:rPr>
        <w:lastRenderedPageBreak/>
        <w:t>осуществление сноса, функций технического заказчика,   осуществлена   выплата   из   компенсационного   фонда   обеспечения договорных обязательств Ассоциации в размере произведенной выплаты.</w:t>
      </w:r>
    </w:p>
    <w:p w14:paraId="28150262" w14:textId="5C901531" w:rsidR="004E561C" w:rsidRDefault="004E561C" w:rsidP="004E561C">
      <w:pPr>
        <w:spacing w:line="276" w:lineRule="auto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snapToGrid w:val="0"/>
        </w:rPr>
        <w:t>2)</w:t>
      </w:r>
      <w:r w:rsidRPr="004E561C">
        <w:rPr>
          <w:rFonts w:ascii="Arial" w:hAnsi="Arial" w:cs="Arial"/>
          <w:snapToGrid w:val="0"/>
        </w:rPr>
        <w:t xml:space="preserve"> внести изменения в действующую редакцию</w:t>
      </w:r>
      <w:r>
        <w:rPr>
          <w:rFonts w:ascii="Arial" w:hAnsi="Arial" w:cs="Arial"/>
          <w:snapToGrid w:val="0"/>
        </w:rPr>
        <w:t xml:space="preserve"> Положения о компенсационном фонде обеспечения договорных обязательств, глава 5 Восполнение средств компенсационного фонда обеспечения договорных обязательств</w:t>
      </w:r>
      <w:r w:rsidRPr="004E561C"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Cs/>
          <w:snapToGrid w:val="0"/>
        </w:rPr>
        <w:t>Ассоциации «БайкалРегионПроект»</w:t>
      </w:r>
      <w:r w:rsidR="00090FAC">
        <w:rPr>
          <w:rFonts w:ascii="Arial" w:hAnsi="Arial" w:cs="Arial"/>
          <w:bCs/>
          <w:snapToGrid w:val="0"/>
        </w:rPr>
        <w:t>:</w:t>
      </w:r>
    </w:p>
    <w:p w14:paraId="5E4F097A" w14:textId="50C42EAC" w:rsidR="00090FAC" w:rsidRPr="00090FAC" w:rsidRDefault="00590775" w:rsidP="00090FAC">
      <w:pPr>
        <w:spacing w:line="276" w:lineRule="auto"/>
        <w:jc w:val="both"/>
        <w:rPr>
          <w:rFonts w:ascii="Arial" w:hAnsi="Arial" w:cs="Arial"/>
          <w:bCs/>
          <w:i/>
          <w:iCs/>
          <w:snapToGrid w:val="0"/>
        </w:rPr>
      </w:pPr>
      <w:r>
        <w:rPr>
          <w:rFonts w:ascii="Arial" w:hAnsi="Arial" w:cs="Arial"/>
          <w:bCs/>
          <w:i/>
          <w:iCs/>
          <w:snapToGrid w:val="0"/>
        </w:rPr>
        <w:t>В п. 5.1 …</w:t>
      </w:r>
      <w:r w:rsidR="00090FAC" w:rsidRPr="00090FAC">
        <w:rPr>
          <w:rFonts w:ascii="Arial" w:hAnsi="Arial" w:cs="Arial"/>
          <w:bCs/>
          <w:i/>
          <w:iCs/>
          <w:snapToGrid w:val="0"/>
        </w:rPr>
        <w:t>В случае осуществления Ассоциацией компенсационной</w:t>
      </w:r>
      <w:r w:rsidR="00090FAC" w:rsidRPr="00090FAC">
        <w:rPr>
          <w:rFonts w:ascii="Arial" w:hAnsi="Arial" w:cs="Arial"/>
          <w:bCs/>
          <w:i/>
          <w:iCs/>
          <w:snapToGrid w:val="0"/>
        </w:rPr>
        <w:tab/>
        <w:t>выплаты из компенсационного фонда обеспечения договорных обязательств Ассоциации в соответствии со статьей 60.1 Градостроительного кодекса РФ по причине неисполнения</w:t>
      </w:r>
      <w:r w:rsidR="00090FAC">
        <w:rPr>
          <w:rFonts w:ascii="Arial" w:hAnsi="Arial" w:cs="Arial"/>
          <w:bCs/>
          <w:i/>
          <w:iCs/>
          <w:snapToGrid w:val="0"/>
        </w:rPr>
        <w:t xml:space="preserve"> </w:t>
      </w:r>
      <w:r w:rsidR="00090FAC" w:rsidRPr="00090FAC">
        <w:rPr>
          <w:rFonts w:ascii="Arial" w:hAnsi="Arial" w:cs="Arial"/>
          <w:bCs/>
          <w:i/>
          <w:iCs/>
          <w:snapToGrid w:val="0"/>
        </w:rPr>
        <w:t>или ненадлежащего  исполнения  членом  Ассоциации  (далее  –  «виновный  член Ассоциации») своих обязательств по подготовке проектной документации, заключенным с использованием конкурентных способов заключения договоров, и (или) в следствие неисполнения или ненадлежащего исполнения виновным членом Ассоциации функций технического заказчика в первую очередь виновный член (а в случае с если компенсационная выплата была совершена в пользу иного члена Ассоциации, то указанный член Ассоциации во вторую очередь) обязаны внести взнос в компенсационный фонд обеспечения договорных обязательств Ассоциации в полном размере компенсационной выплаты в течение одного месяца со дня осуществления указанной выплаты. Правление Ассоциации в течение 3 (трех) рабочих дней с момента осуществления Ассоциацией компенсационной выплаты принимает решение о восполнении соответствующего компенсационного фонда указанными в настоящем пункте членами Ассоциации.</w:t>
      </w:r>
    </w:p>
    <w:p w14:paraId="3F95A3EE" w14:textId="2577B8BC" w:rsidR="004E561C" w:rsidRPr="00090FAC" w:rsidRDefault="00090FAC" w:rsidP="004E561C">
      <w:pPr>
        <w:spacing w:line="276" w:lineRule="auto"/>
        <w:jc w:val="both"/>
        <w:rPr>
          <w:rFonts w:ascii="Arial" w:hAnsi="Arial" w:cs="Arial"/>
          <w:bCs/>
          <w:i/>
          <w:iCs/>
          <w:snapToGrid w:val="0"/>
        </w:rPr>
      </w:pPr>
      <w:r w:rsidRPr="00090FAC">
        <w:rPr>
          <w:rFonts w:ascii="Arial" w:hAnsi="Arial" w:cs="Arial"/>
          <w:bCs/>
          <w:i/>
          <w:iCs/>
          <w:snapToGrid w:val="0"/>
        </w:rPr>
        <w:t>5.2. В случае,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  в соответствии со статьей 60.1 Градостроительного Кодекса РФ, член Ассоциации, вследствие неисполнения или ненадлежащего исполнения которым обязательств по договору подряда на подготовку проектной документации, функции технического заказчика с использованием конкурентных способов заключения договоров, осуществлялись такие выплаты, а также иные члены Ассоциации, внесшие взносы в компенсационный фонд обеспечения договорных обязательств, должны внести взносы в компенсационный фонд обеспечения договорных обязательств в срок не более чем три месяца, со дня осуществления указанных выплат.</w:t>
      </w:r>
    </w:p>
    <w:p w14:paraId="76BCF94E" w14:textId="7286CD8E" w:rsidR="00D902C4" w:rsidRDefault="00090FAC" w:rsidP="004E56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3</w:t>
      </w:r>
      <w:r w:rsidR="004E561C">
        <w:rPr>
          <w:rFonts w:ascii="Arial" w:hAnsi="Arial" w:cs="Arial"/>
          <w:snapToGrid w:val="0"/>
        </w:rPr>
        <w:t xml:space="preserve">) </w:t>
      </w:r>
      <w:r>
        <w:rPr>
          <w:rFonts w:ascii="Arial" w:hAnsi="Arial" w:cs="Arial"/>
          <w:snapToGrid w:val="0"/>
        </w:rPr>
        <w:t>Созвать проведение внео</w:t>
      </w:r>
      <w:r w:rsidR="0093007A">
        <w:rPr>
          <w:rFonts w:ascii="Arial" w:hAnsi="Arial" w:cs="Arial"/>
          <w:snapToGrid w:val="0"/>
        </w:rPr>
        <w:t>чередно</w:t>
      </w:r>
      <w:r>
        <w:rPr>
          <w:rFonts w:ascii="Arial" w:hAnsi="Arial" w:cs="Arial"/>
          <w:snapToGrid w:val="0"/>
        </w:rPr>
        <w:t>го</w:t>
      </w:r>
      <w:r w:rsidR="0093007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Общего</w:t>
      </w:r>
      <w:r w:rsidR="0093007A">
        <w:rPr>
          <w:rFonts w:ascii="Arial" w:hAnsi="Arial" w:cs="Arial"/>
          <w:snapToGrid w:val="0"/>
        </w:rPr>
        <w:t xml:space="preserve"> собрани</w:t>
      </w:r>
      <w:r>
        <w:rPr>
          <w:rFonts w:ascii="Arial" w:hAnsi="Arial" w:cs="Arial"/>
          <w:snapToGrid w:val="0"/>
        </w:rPr>
        <w:t>я</w:t>
      </w:r>
      <w:r w:rsidR="0093007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25</w:t>
      </w:r>
      <w:r w:rsidR="0093007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сентября</w:t>
      </w:r>
      <w:r w:rsidR="0093007A">
        <w:rPr>
          <w:rFonts w:ascii="Arial" w:hAnsi="Arial" w:cs="Arial"/>
          <w:snapToGrid w:val="0"/>
        </w:rPr>
        <w:t xml:space="preserve"> 2024 года по адресу </w:t>
      </w:r>
      <w:r w:rsidR="0093007A" w:rsidRPr="0093007A">
        <w:rPr>
          <w:rFonts w:ascii="Arial" w:hAnsi="Arial" w:cs="Arial"/>
        </w:rPr>
        <w:t>г. Иркутск, ул. Байкальская, д. 105 «а», офис 704</w:t>
      </w:r>
      <w:r w:rsidR="0093007A">
        <w:rPr>
          <w:rFonts w:ascii="Arial" w:hAnsi="Arial" w:cs="Arial"/>
        </w:rPr>
        <w:t>. Утвердить повестку дня собрания.</w:t>
      </w:r>
    </w:p>
    <w:p w14:paraId="313B3954" w14:textId="6CDA9580" w:rsidR="005F77FB" w:rsidRPr="005F77FB" w:rsidRDefault="005F77FB" w:rsidP="005F77FB">
      <w:pPr>
        <w:spacing w:line="276" w:lineRule="auto"/>
        <w:ind w:firstLine="426"/>
        <w:rPr>
          <w:rFonts w:ascii="Arial" w:hAnsi="Arial" w:cs="Arial"/>
          <w:i/>
        </w:rPr>
      </w:pPr>
      <w:r w:rsidRPr="005F77FB">
        <w:rPr>
          <w:rFonts w:ascii="Arial" w:hAnsi="Arial" w:cs="Arial"/>
          <w:i/>
        </w:rPr>
        <w:t>1.</w:t>
      </w:r>
      <w:r w:rsidRPr="005F77FB">
        <w:rPr>
          <w:rFonts w:ascii="Arial" w:hAnsi="Arial" w:cs="Arial"/>
          <w:i/>
          <w:lang w:bidi="ru-RU"/>
        </w:rPr>
        <w:t>процедурный вопрос</w:t>
      </w:r>
      <w:r w:rsidR="0019107D" w:rsidRPr="005F77FB">
        <w:rPr>
          <w:rFonts w:ascii="Arial" w:hAnsi="Arial" w:cs="Arial"/>
          <w:i/>
          <w:lang w:bidi="ru-RU"/>
        </w:rPr>
        <w:t>: об</w:t>
      </w:r>
      <w:r w:rsidRPr="005F77FB">
        <w:rPr>
          <w:rFonts w:ascii="Arial" w:hAnsi="Arial" w:cs="Arial"/>
          <w:i/>
          <w:lang w:bidi="ru-RU"/>
        </w:rPr>
        <w:t xml:space="preserve"> избрании Председателя собрания, секретаря собрания, возложении на председателя и секретаря собрания полномочий на подведение итогов общего собрания (подсчет голосов) и подготовку Протокола общего собрания</w:t>
      </w:r>
      <w:r w:rsidRPr="0019107D">
        <w:rPr>
          <w:rFonts w:ascii="Arial" w:hAnsi="Arial" w:cs="Arial"/>
          <w:i/>
          <w:lang w:bidi="ru-RU"/>
        </w:rPr>
        <w:t>.</w:t>
      </w:r>
    </w:p>
    <w:p w14:paraId="223F1DB7" w14:textId="256B00E0" w:rsidR="005F77FB" w:rsidRPr="005F77FB" w:rsidRDefault="005F77FB" w:rsidP="005F77FB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19107D">
        <w:rPr>
          <w:rFonts w:ascii="Arial" w:hAnsi="Arial" w:cs="Arial"/>
          <w:i/>
        </w:rPr>
        <w:t>2</w:t>
      </w:r>
      <w:r w:rsidRPr="005F77FB">
        <w:rPr>
          <w:rFonts w:ascii="Arial" w:hAnsi="Arial" w:cs="Arial"/>
          <w:i/>
        </w:rPr>
        <w:t>.Утверждение новой редакций Устава Ассоциации «БайкалРегионПроект».</w:t>
      </w:r>
    </w:p>
    <w:p w14:paraId="723ECCC8" w14:textId="3183CF5B" w:rsidR="00090FAC" w:rsidRPr="0019107D" w:rsidRDefault="005F77FB" w:rsidP="005F77FB">
      <w:pPr>
        <w:spacing w:line="276" w:lineRule="auto"/>
        <w:ind w:firstLine="426"/>
        <w:jc w:val="both"/>
        <w:rPr>
          <w:rFonts w:ascii="Arial" w:hAnsi="Arial" w:cs="Arial"/>
          <w:i/>
        </w:rPr>
      </w:pPr>
      <w:r w:rsidRPr="0019107D">
        <w:rPr>
          <w:rFonts w:ascii="Arial" w:hAnsi="Arial" w:cs="Arial"/>
          <w:i/>
        </w:rPr>
        <w:t>3</w:t>
      </w:r>
      <w:r w:rsidRPr="005F77FB">
        <w:rPr>
          <w:rFonts w:ascii="Arial" w:hAnsi="Arial" w:cs="Arial"/>
          <w:i/>
        </w:rPr>
        <w:t>.Утверждение новой редакции Положения о компенсационном фонде обеспечения договорных обязательств Ассоциации «БайкалРегионПроект».</w:t>
      </w:r>
    </w:p>
    <w:p w14:paraId="454EF6D2" w14:textId="34761802" w:rsidR="00A71FD7" w:rsidRPr="005F77FB" w:rsidRDefault="00D902C4" w:rsidP="005F77FB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</w:t>
      </w:r>
      <w:r>
        <w:rPr>
          <w:rFonts w:ascii="Arial" w:hAnsi="Arial" w:cs="Arial"/>
          <w:snapToGrid w:val="0"/>
        </w:rPr>
        <w:t xml:space="preserve"> «ЗА» </w:t>
      </w:r>
      <w:r>
        <w:rPr>
          <w:rFonts w:ascii="Arial" w:hAnsi="Arial" w:cs="Arial"/>
        </w:rPr>
        <w:t xml:space="preserve">– </w:t>
      </w:r>
      <w:r w:rsidR="00942E2E">
        <w:rPr>
          <w:rFonts w:ascii="Arial" w:hAnsi="Arial" w:cs="Arial"/>
        </w:rPr>
        <w:t>9</w:t>
      </w:r>
      <w:r>
        <w:rPr>
          <w:rFonts w:ascii="Arial" w:hAnsi="Arial" w:cs="Arial"/>
        </w:rPr>
        <w:t>, «ПРОТИВ» – 0, «ВОЗДЕРЖАЛИСЬ» – 0</w:t>
      </w:r>
    </w:p>
    <w:p w14:paraId="73D13552" w14:textId="77777777" w:rsidR="0066066D" w:rsidRDefault="0066066D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39F6E1B" w14:textId="3A5A8650" w:rsidR="00484516" w:rsidRPr="005B6851" w:rsidRDefault="00484516" w:rsidP="000E4AB3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5F77FB">
        <w:rPr>
          <w:rFonts w:ascii="Arial" w:hAnsi="Arial" w:cs="Arial"/>
          <w:b/>
          <w:bCs/>
          <w:snapToGrid w:val="0"/>
        </w:rPr>
        <w:t xml:space="preserve">    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764FDB6B" w14:textId="77777777" w:rsidR="005C4D07" w:rsidRDefault="005C4D07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3B8529E" w14:textId="77777777" w:rsidR="000C01B4" w:rsidRPr="005B6851" w:rsidRDefault="000C01B4" w:rsidP="000E4AB3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146252E" w14:textId="3A7BAB9A" w:rsidR="00197BF2" w:rsidRPr="000E4AB3" w:rsidRDefault="00197BF2" w:rsidP="000E4AB3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</w:t>
      </w:r>
      <w:r w:rsidR="00890969">
        <w:rPr>
          <w:rFonts w:ascii="Arial" w:hAnsi="Arial" w:cs="Arial"/>
          <w:snapToGrid w:val="0"/>
        </w:rPr>
        <w:t xml:space="preserve">     </w:t>
      </w:r>
      <w:r w:rsidR="002E29D5" w:rsidRPr="005B6851">
        <w:rPr>
          <w:rFonts w:ascii="Arial" w:hAnsi="Arial" w:cs="Arial"/>
          <w:snapToGrid w:val="0"/>
        </w:rPr>
        <w:t xml:space="preserve">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FE7B85">
      <w:footerReference w:type="default" r:id="rId8"/>
      <w:pgSz w:w="11906" w:h="16838"/>
      <w:pgMar w:top="720" w:right="720" w:bottom="720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3A18" w14:textId="77777777" w:rsidR="009D70FF" w:rsidRDefault="009D70FF" w:rsidP="00790DF2">
      <w:r>
        <w:separator/>
      </w:r>
    </w:p>
  </w:endnote>
  <w:endnote w:type="continuationSeparator" w:id="0">
    <w:p w14:paraId="5146C4B1" w14:textId="77777777" w:rsidR="009D70FF" w:rsidRDefault="009D70FF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58FEB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890969">
          <w:rPr>
            <w:noProof/>
          </w:rPr>
          <w:t>4</w:t>
        </w:r>
        <w:r w:rsidR="00450EE5">
          <w:fldChar w:fldCharType="end"/>
        </w:r>
      </w:sdtContent>
    </w:sdt>
  </w:p>
  <w:p w14:paraId="3EDF143F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DB3D" w14:textId="77777777" w:rsidR="009D70FF" w:rsidRDefault="009D70FF" w:rsidP="00790DF2">
      <w:r>
        <w:separator/>
      </w:r>
    </w:p>
  </w:footnote>
  <w:footnote w:type="continuationSeparator" w:id="0">
    <w:p w14:paraId="51C13517" w14:textId="77777777" w:rsidR="009D70FF" w:rsidRDefault="009D70FF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DC7"/>
    <w:multiLevelType w:val="multilevel"/>
    <w:tmpl w:val="8DC8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3" w15:restartNumberingAfterBreak="0">
    <w:nsid w:val="3CCC1FF4"/>
    <w:multiLevelType w:val="multilevel"/>
    <w:tmpl w:val="164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21884">
    <w:abstractNumId w:val="2"/>
  </w:num>
  <w:num w:numId="2" w16cid:durableId="535198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425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689563">
    <w:abstractNumId w:val="7"/>
  </w:num>
  <w:num w:numId="5" w16cid:durableId="1088117415">
    <w:abstractNumId w:val="6"/>
  </w:num>
  <w:num w:numId="6" w16cid:durableId="1996296061">
    <w:abstractNumId w:val="8"/>
  </w:num>
  <w:num w:numId="7" w16cid:durableId="302470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6656178">
    <w:abstractNumId w:val="4"/>
  </w:num>
  <w:num w:numId="9" w16cid:durableId="2117019065">
    <w:abstractNumId w:val="1"/>
  </w:num>
  <w:num w:numId="10" w16cid:durableId="1379548511">
    <w:abstractNumId w:val="5"/>
  </w:num>
  <w:num w:numId="11" w16cid:durableId="765419885">
    <w:abstractNumId w:val="1"/>
  </w:num>
  <w:num w:numId="12" w16cid:durableId="1813330235">
    <w:abstractNumId w:val="0"/>
  </w:num>
  <w:num w:numId="13" w16cid:durableId="283119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1474D"/>
    <w:rsid w:val="000206A9"/>
    <w:rsid w:val="000212F7"/>
    <w:rsid w:val="00022A4E"/>
    <w:rsid w:val="00036A36"/>
    <w:rsid w:val="00040EE0"/>
    <w:rsid w:val="00041C1D"/>
    <w:rsid w:val="0004485A"/>
    <w:rsid w:val="000660FC"/>
    <w:rsid w:val="00075BA0"/>
    <w:rsid w:val="0008523F"/>
    <w:rsid w:val="000854B5"/>
    <w:rsid w:val="00086235"/>
    <w:rsid w:val="00090FAC"/>
    <w:rsid w:val="00095638"/>
    <w:rsid w:val="000A02EC"/>
    <w:rsid w:val="000A1860"/>
    <w:rsid w:val="000A40D3"/>
    <w:rsid w:val="000B0DC0"/>
    <w:rsid w:val="000B4FBE"/>
    <w:rsid w:val="000C01B4"/>
    <w:rsid w:val="000C3278"/>
    <w:rsid w:val="000C3C26"/>
    <w:rsid w:val="000D246B"/>
    <w:rsid w:val="000D6808"/>
    <w:rsid w:val="000D6CBA"/>
    <w:rsid w:val="000E4AB3"/>
    <w:rsid w:val="000E7C49"/>
    <w:rsid w:val="000F1C58"/>
    <w:rsid w:val="00101EBD"/>
    <w:rsid w:val="001175B5"/>
    <w:rsid w:val="001204E6"/>
    <w:rsid w:val="00130332"/>
    <w:rsid w:val="00133FC8"/>
    <w:rsid w:val="00134ABE"/>
    <w:rsid w:val="00141094"/>
    <w:rsid w:val="00151545"/>
    <w:rsid w:val="00152BDC"/>
    <w:rsid w:val="00155ABA"/>
    <w:rsid w:val="001560D5"/>
    <w:rsid w:val="00156BEE"/>
    <w:rsid w:val="00157582"/>
    <w:rsid w:val="00175DAF"/>
    <w:rsid w:val="00180642"/>
    <w:rsid w:val="00184C60"/>
    <w:rsid w:val="00186A30"/>
    <w:rsid w:val="0019107D"/>
    <w:rsid w:val="00191368"/>
    <w:rsid w:val="00192A3C"/>
    <w:rsid w:val="00197BF2"/>
    <w:rsid w:val="001A0271"/>
    <w:rsid w:val="001A0467"/>
    <w:rsid w:val="001A572A"/>
    <w:rsid w:val="001A6F8C"/>
    <w:rsid w:val="001C4AF8"/>
    <w:rsid w:val="001C6FA0"/>
    <w:rsid w:val="001D1B33"/>
    <w:rsid w:val="001D2751"/>
    <w:rsid w:val="001D4522"/>
    <w:rsid w:val="001E0C5F"/>
    <w:rsid w:val="001E3102"/>
    <w:rsid w:val="001F2FDB"/>
    <w:rsid w:val="001F49DA"/>
    <w:rsid w:val="00210AFD"/>
    <w:rsid w:val="002133C3"/>
    <w:rsid w:val="00226C31"/>
    <w:rsid w:val="00230A88"/>
    <w:rsid w:val="00233668"/>
    <w:rsid w:val="00233EBC"/>
    <w:rsid w:val="00237CCA"/>
    <w:rsid w:val="00243B01"/>
    <w:rsid w:val="00263B8D"/>
    <w:rsid w:val="002840C2"/>
    <w:rsid w:val="00285DF6"/>
    <w:rsid w:val="00295298"/>
    <w:rsid w:val="00297CC6"/>
    <w:rsid w:val="002A111D"/>
    <w:rsid w:val="002B2964"/>
    <w:rsid w:val="002B5B20"/>
    <w:rsid w:val="002C269D"/>
    <w:rsid w:val="002D565C"/>
    <w:rsid w:val="002D5921"/>
    <w:rsid w:val="002D78D6"/>
    <w:rsid w:val="002E29D5"/>
    <w:rsid w:val="002E53EC"/>
    <w:rsid w:val="002E67DF"/>
    <w:rsid w:val="002F44E6"/>
    <w:rsid w:val="003014DE"/>
    <w:rsid w:val="00301E6D"/>
    <w:rsid w:val="0030224D"/>
    <w:rsid w:val="0030458A"/>
    <w:rsid w:val="00304AA7"/>
    <w:rsid w:val="00304D0A"/>
    <w:rsid w:val="00307D3B"/>
    <w:rsid w:val="00311C1D"/>
    <w:rsid w:val="003125B0"/>
    <w:rsid w:val="0031268B"/>
    <w:rsid w:val="00316451"/>
    <w:rsid w:val="00330ED7"/>
    <w:rsid w:val="00333D77"/>
    <w:rsid w:val="003400C6"/>
    <w:rsid w:val="00343C57"/>
    <w:rsid w:val="00347E90"/>
    <w:rsid w:val="0035283C"/>
    <w:rsid w:val="0035478E"/>
    <w:rsid w:val="00360BA9"/>
    <w:rsid w:val="00362687"/>
    <w:rsid w:val="0036566D"/>
    <w:rsid w:val="003836F9"/>
    <w:rsid w:val="00391F8F"/>
    <w:rsid w:val="003A7EDA"/>
    <w:rsid w:val="003B49DD"/>
    <w:rsid w:val="003B5FAC"/>
    <w:rsid w:val="003B6DEA"/>
    <w:rsid w:val="003C1924"/>
    <w:rsid w:val="003C7FB4"/>
    <w:rsid w:val="003D3596"/>
    <w:rsid w:val="003D656D"/>
    <w:rsid w:val="003E218C"/>
    <w:rsid w:val="003E41D2"/>
    <w:rsid w:val="00402034"/>
    <w:rsid w:val="0040580A"/>
    <w:rsid w:val="004105E2"/>
    <w:rsid w:val="0041688A"/>
    <w:rsid w:val="00434B6C"/>
    <w:rsid w:val="0043685A"/>
    <w:rsid w:val="00440D7F"/>
    <w:rsid w:val="00441118"/>
    <w:rsid w:val="00445786"/>
    <w:rsid w:val="00445DCC"/>
    <w:rsid w:val="00450EE5"/>
    <w:rsid w:val="00456B13"/>
    <w:rsid w:val="00476498"/>
    <w:rsid w:val="00480384"/>
    <w:rsid w:val="00483FEC"/>
    <w:rsid w:val="00484516"/>
    <w:rsid w:val="0048456A"/>
    <w:rsid w:val="00487547"/>
    <w:rsid w:val="00487699"/>
    <w:rsid w:val="004934AE"/>
    <w:rsid w:val="004A0CA2"/>
    <w:rsid w:val="004A36E2"/>
    <w:rsid w:val="004A4CC8"/>
    <w:rsid w:val="004B002E"/>
    <w:rsid w:val="004B38D5"/>
    <w:rsid w:val="004C2084"/>
    <w:rsid w:val="004C5E63"/>
    <w:rsid w:val="004E3BE8"/>
    <w:rsid w:val="004E561C"/>
    <w:rsid w:val="004E7C2E"/>
    <w:rsid w:val="004F13C6"/>
    <w:rsid w:val="004F4920"/>
    <w:rsid w:val="0050280B"/>
    <w:rsid w:val="00503380"/>
    <w:rsid w:val="005113BC"/>
    <w:rsid w:val="00522F4C"/>
    <w:rsid w:val="00524657"/>
    <w:rsid w:val="005277DA"/>
    <w:rsid w:val="00530E64"/>
    <w:rsid w:val="00533B24"/>
    <w:rsid w:val="005375EC"/>
    <w:rsid w:val="005413C5"/>
    <w:rsid w:val="005417BE"/>
    <w:rsid w:val="0055318A"/>
    <w:rsid w:val="00553881"/>
    <w:rsid w:val="0055641C"/>
    <w:rsid w:val="0057315C"/>
    <w:rsid w:val="005732AB"/>
    <w:rsid w:val="005822C0"/>
    <w:rsid w:val="00590775"/>
    <w:rsid w:val="005909BA"/>
    <w:rsid w:val="00591BBF"/>
    <w:rsid w:val="00592FB3"/>
    <w:rsid w:val="0059420E"/>
    <w:rsid w:val="005964D6"/>
    <w:rsid w:val="00597915"/>
    <w:rsid w:val="005A5204"/>
    <w:rsid w:val="005A6D00"/>
    <w:rsid w:val="005A782B"/>
    <w:rsid w:val="005B34E0"/>
    <w:rsid w:val="005B6851"/>
    <w:rsid w:val="005C4D07"/>
    <w:rsid w:val="005C7DB7"/>
    <w:rsid w:val="005D627F"/>
    <w:rsid w:val="005D7138"/>
    <w:rsid w:val="005E17B9"/>
    <w:rsid w:val="005E2EFE"/>
    <w:rsid w:val="005E304B"/>
    <w:rsid w:val="005E5551"/>
    <w:rsid w:val="005F77FB"/>
    <w:rsid w:val="00600886"/>
    <w:rsid w:val="006009BA"/>
    <w:rsid w:val="00601D49"/>
    <w:rsid w:val="00607246"/>
    <w:rsid w:val="00607582"/>
    <w:rsid w:val="00607F27"/>
    <w:rsid w:val="00616BF4"/>
    <w:rsid w:val="00620BDB"/>
    <w:rsid w:val="00624642"/>
    <w:rsid w:val="00641D04"/>
    <w:rsid w:val="00645727"/>
    <w:rsid w:val="00646022"/>
    <w:rsid w:val="0066066D"/>
    <w:rsid w:val="00660FF5"/>
    <w:rsid w:val="00662FA4"/>
    <w:rsid w:val="00673FE2"/>
    <w:rsid w:val="00680758"/>
    <w:rsid w:val="00680DBC"/>
    <w:rsid w:val="006878BC"/>
    <w:rsid w:val="006906FA"/>
    <w:rsid w:val="00691803"/>
    <w:rsid w:val="0069663C"/>
    <w:rsid w:val="006B1036"/>
    <w:rsid w:val="006B1517"/>
    <w:rsid w:val="006B65EC"/>
    <w:rsid w:val="006C1E2A"/>
    <w:rsid w:val="006C4418"/>
    <w:rsid w:val="006D07C7"/>
    <w:rsid w:val="006D28E4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573A"/>
    <w:rsid w:val="00702207"/>
    <w:rsid w:val="007030AD"/>
    <w:rsid w:val="0070759A"/>
    <w:rsid w:val="00730931"/>
    <w:rsid w:val="0073189B"/>
    <w:rsid w:val="00731F50"/>
    <w:rsid w:val="00733CA3"/>
    <w:rsid w:val="007369F3"/>
    <w:rsid w:val="00740C15"/>
    <w:rsid w:val="007430D4"/>
    <w:rsid w:val="00746032"/>
    <w:rsid w:val="00756A94"/>
    <w:rsid w:val="00760CA0"/>
    <w:rsid w:val="00772E08"/>
    <w:rsid w:val="0077351D"/>
    <w:rsid w:val="007741B4"/>
    <w:rsid w:val="00776324"/>
    <w:rsid w:val="00783055"/>
    <w:rsid w:val="00785116"/>
    <w:rsid w:val="00786FB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5805"/>
    <w:rsid w:val="007F5C4D"/>
    <w:rsid w:val="007F5F76"/>
    <w:rsid w:val="007F6D1D"/>
    <w:rsid w:val="00801051"/>
    <w:rsid w:val="0080179E"/>
    <w:rsid w:val="0081382D"/>
    <w:rsid w:val="00815EBF"/>
    <w:rsid w:val="008172E2"/>
    <w:rsid w:val="00821411"/>
    <w:rsid w:val="008242F1"/>
    <w:rsid w:val="00850176"/>
    <w:rsid w:val="00864495"/>
    <w:rsid w:val="00866DF6"/>
    <w:rsid w:val="00890969"/>
    <w:rsid w:val="00897BCC"/>
    <w:rsid w:val="008A4BA3"/>
    <w:rsid w:val="008A7480"/>
    <w:rsid w:val="008B3D62"/>
    <w:rsid w:val="008B4515"/>
    <w:rsid w:val="008B7BFA"/>
    <w:rsid w:val="008D1869"/>
    <w:rsid w:val="008D5148"/>
    <w:rsid w:val="008E7A42"/>
    <w:rsid w:val="008F6308"/>
    <w:rsid w:val="008F7725"/>
    <w:rsid w:val="00901B79"/>
    <w:rsid w:val="00903374"/>
    <w:rsid w:val="00904084"/>
    <w:rsid w:val="0090470B"/>
    <w:rsid w:val="009064CB"/>
    <w:rsid w:val="00913363"/>
    <w:rsid w:val="009175CE"/>
    <w:rsid w:val="00917898"/>
    <w:rsid w:val="009270C9"/>
    <w:rsid w:val="0093007A"/>
    <w:rsid w:val="00934122"/>
    <w:rsid w:val="009402F4"/>
    <w:rsid w:val="00942E2E"/>
    <w:rsid w:val="009531A7"/>
    <w:rsid w:val="009538EF"/>
    <w:rsid w:val="00955135"/>
    <w:rsid w:val="00955932"/>
    <w:rsid w:val="00961620"/>
    <w:rsid w:val="00973B1F"/>
    <w:rsid w:val="009767DA"/>
    <w:rsid w:val="0098320F"/>
    <w:rsid w:val="00983290"/>
    <w:rsid w:val="00991D96"/>
    <w:rsid w:val="009925EA"/>
    <w:rsid w:val="00993227"/>
    <w:rsid w:val="0099374B"/>
    <w:rsid w:val="009A1862"/>
    <w:rsid w:val="009A355D"/>
    <w:rsid w:val="009B374B"/>
    <w:rsid w:val="009B7E74"/>
    <w:rsid w:val="009C1F87"/>
    <w:rsid w:val="009D0E3C"/>
    <w:rsid w:val="009D53E2"/>
    <w:rsid w:val="009D70FF"/>
    <w:rsid w:val="009E0834"/>
    <w:rsid w:val="009E3952"/>
    <w:rsid w:val="009E5339"/>
    <w:rsid w:val="009E72D0"/>
    <w:rsid w:val="009F1C13"/>
    <w:rsid w:val="00A0031C"/>
    <w:rsid w:val="00A019FF"/>
    <w:rsid w:val="00A01EDA"/>
    <w:rsid w:val="00A069B7"/>
    <w:rsid w:val="00A1162E"/>
    <w:rsid w:val="00A21544"/>
    <w:rsid w:val="00A21B4B"/>
    <w:rsid w:val="00A23489"/>
    <w:rsid w:val="00A24787"/>
    <w:rsid w:val="00A323AF"/>
    <w:rsid w:val="00A32968"/>
    <w:rsid w:val="00A33071"/>
    <w:rsid w:val="00A34A95"/>
    <w:rsid w:val="00A4080A"/>
    <w:rsid w:val="00A408E7"/>
    <w:rsid w:val="00A418A7"/>
    <w:rsid w:val="00A43562"/>
    <w:rsid w:val="00A478B3"/>
    <w:rsid w:val="00A65E6B"/>
    <w:rsid w:val="00A70503"/>
    <w:rsid w:val="00A71FD7"/>
    <w:rsid w:val="00A76942"/>
    <w:rsid w:val="00A802A9"/>
    <w:rsid w:val="00A80378"/>
    <w:rsid w:val="00A8198B"/>
    <w:rsid w:val="00A83DEF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C2E92"/>
    <w:rsid w:val="00AC35DE"/>
    <w:rsid w:val="00AC3CB0"/>
    <w:rsid w:val="00AD271B"/>
    <w:rsid w:val="00AD4F40"/>
    <w:rsid w:val="00AE0784"/>
    <w:rsid w:val="00AE59D2"/>
    <w:rsid w:val="00AE7D6D"/>
    <w:rsid w:val="00B03E52"/>
    <w:rsid w:val="00B109BF"/>
    <w:rsid w:val="00B13800"/>
    <w:rsid w:val="00B13885"/>
    <w:rsid w:val="00B167EA"/>
    <w:rsid w:val="00B32840"/>
    <w:rsid w:val="00B3681F"/>
    <w:rsid w:val="00B45F0B"/>
    <w:rsid w:val="00B46801"/>
    <w:rsid w:val="00B50A69"/>
    <w:rsid w:val="00B50A78"/>
    <w:rsid w:val="00B52361"/>
    <w:rsid w:val="00B54B3D"/>
    <w:rsid w:val="00B554E2"/>
    <w:rsid w:val="00B644BD"/>
    <w:rsid w:val="00B671D5"/>
    <w:rsid w:val="00B70D8D"/>
    <w:rsid w:val="00B758CC"/>
    <w:rsid w:val="00B8189C"/>
    <w:rsid w:val="00B84BAC"/>
    <w:rsid w:val="00B866F0"/>
    <w:rsid w:val="00B91A5C"/>
    <w:rsid w:val="00B945BB"/>
    <w:rsid w:val="00B97140"/>
    <w:rsid w:val="00BA03FE"/>
    <w:rsid w:val="00BA1A0D"/>
    <w:rsid w:val="00BA2A08"/>
    <w:rsid w:val="00BB2F33"/>
    <w:rsid w:val="00BC1515"/>
    <w:rsid w:val="00BC3241"/>
    <w:rsid w:val="00BC7362"/>
    <w:rsid w:val="00BD027B"/>
    <w:rsid w:val="00BD11E1"/>
    <w:rsid w:val="00BD1280"/>
    <w:rsid w:val="00BD6BE3"/>
    <w:rsid w:val="00BD708D"/>
    <w:rsid w:val="00BE130F"/>
    <w:rsid w:val="00BE3480"/>
    <w:rsid w:val="00BE443C"/>
    <w:rsid w:val="00C00B8A"/>
    <w:rsid w:val="00C11025"/>
    <w:rsid w:val="00C1484F"/>
    <w:rsid w:val="00C16920"/>
    <w:rsid w:val="00C171C1"/>
    <w:rsid w:val="00C2577A"/>
    <w:rsid w:val="00C305FD"/>
    <w:rsid w:val="00C31E7E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83A84"/>
    <w:rsid w:val="00C8677E"/>
    <w:rsid w:val="00C86BBF"/>
    <w:rsid w:val="00C97C4F"/>
    <w:rsid w:val="00CA37A4"/>
    <w:rsid w:val="00CA436F"/>
    <w:rsid w:val="00CB78EF"/>
    <w:rsid w:val="00CD23AB"/>
    <w:rsid w:val="00CD3980"/>
    <w:rsid w:val="00CD583E"/>
    <w:rsid w:val="00CD6068"/>
    <w:rsid w:val="00CF1A2F"/>
    <w:rsid w:val="00CF3026"/>
    <w:rsid w:val="00CF5E3B"/>
    <w:rsid w:val="00CF6B72"/>
    <w:rsid w:val="00D00AA5"/>
    <w:rsid w:val="00D05AD2"/>
    <w:rsid w:val="00D105AE"/>
    <w:rsid w:val="00D148A3"/>
    <w:rsid w:val="00D21A50"/>
    <w:rsid w:val="00D23C83"/>
    <w:rsid w:val="00D257AF"/>
    <w:rsid w:val="00D35481"/>
    <w:rsid w:val="00D36AF5"/>
    <w:rsid w:val="00D47C26"/>
    <w:rsid w:val="00D50A68"/>
    <w:rsid w:val="00D510AB"/>
    <w:rsid w:val="00D6150F"/>
    <w:rsid w:val="00D66095"/>
    <w:rsid w:val="00D818D4"/>
    <w:rsid w:val="00D824A6"/>
    <w:rsid w:val="00D82F64"/>
    <w:rsid w:val="00D902C4"/>
    <w:rsid w:val="00D912F1"/>
    <w:rsid w:val="00DA2B02"/>
    <w:rsid w:val="00DA4041"/>
    <w:rsid w:val="00DA6E13"/>
    <w:rsid w:val="00DB0737"/>
    <w:rsid w:val="00DB1653"/>
    <w:rsid w:val="00DB196C"/>
    <w:rsid w:val="00DB6DB4"/>
    <w:rsid w:val="00DC4A68"/>
    <w:rsid w:val="00DC4D87"/>
    <w:rsid w:val="00DD1B5C"/>
    <w:rsid w:val="00DD2F96"/>
    <w:rsid w:val="00DE6A2B"/>
    <w:rsid w:val="00E00AAE"/>
    <w:rsid w:val="00E13162"/>
    <w:rsid w:val="00E161D9"/>
    <w:rsid w:val="00E21BBD"/>
    <w:rsid w:val="00E220CB"/>
    <w:rsid w:val="00E32B8C"/>
    <w:rsid w:val="00E33A6D"/>
    <w:rsid w:val="00E33D58"/>
    <w:rsid w:val="00E33FED"/>
    <w:rsid w:val="00E41D88"/>
    <w:rsid w:val="00E42253"/>
    <w:rsid w:val="00E47755"/>
    <w:rsid w:val="00E54C8C"/>
    <w:rsid w:val="00E5548D"/>
    <w:rsid w:val="00E57D21"/>
    <w:rsid w:val="00E602C2"/>
    <w:rsid w:val="00E6117A"/>
    <w:rsid w:val="00E637B2"/>
    <w:rsid w:val="00E70F51"/>
    <w:rsid w:val="00E8639F"/>
    <w:rsid w:val="00EA1CAF"/>
    <w:rsid w:val="00EA68F1"/>
    <w:rsid w:val="00EB7B17"/>
    <w:rsid w:val="00EC0AD2"/>
    <w:rsid w:val="00EC1386"/>
    <w:rsid w:val="00EC17EE"/>
    <w:rsid w:val="00EC5058"/>
    <w:rsid w:val="00EC52F6"/>
    <w:rsid w:val="00ED4DF5"/>
    <w:rsid w:val="00ED639B"/>
    <w:rsid w:val="00EE09B6"/>
    <w:rsid w:val="00EE31FC"/>
    <w:rsid w:val="00EE762C"/>
    <w:rsid w:val="00EF03F4"/>
    <w:rsid w:val="00EF048C"/>
    <w:rsid w:val="00EF60E3"/>
    <w:rsid w:val="00F00FD0"/>
    <w:rsid w:val="00F01CAD"/>
    <w:rsid w:val="00F0253B"/>
    <w:rsid w:val="00F03789"/>
    <w:rsid w:val="00F07013"/>
    <w:rsid w:val="00F22383"/>
    <w:rsid w:val="00F23D24"/>
    <w:rsid w:val="00F2759F"/>
    <w:rsid w:val="00F368B0"/>
    <w:rsid w:val="00F40182"/>
    <w:rsid w:val="00F43A3A"/>
    <w:rsid w:val="00F67AD3"/>
    <w:rsid w:val="00F72066"/>
    <w:rsid w:val="00F7324B"/>
    <w:rsid w:val="00F76FB8"/>
    <w:rsid w:val="00F82D5B"/>
    <w:rsid w:val="00F839DB"/>
    <w:rsid w:val="00F93C12"/>
    <w:rsid w:val="00F94EAC"/>
    <w:rsid w:val="00F97318"/>
    <w:rsid w:val="00FA2E4D"/>
    <w:rsid w:val="00FA2E55"/>
    <w:rsid w:val="00FB1C22"/>
    <w:rsid w:val="00FB31B9"/>
    <w:rsid w:val="00FB524F"/>
    <w:rsid w:val="00FB5C5D"/>
    <w:rsid w:val="00FB6EC5"/>
    <w:rsid w:val="00FD3917"/>
    <w:rsid w:val="00FE51FD"/>
    <w:rsid w:val="00FE6559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C81BF"/>
  <w15:docId w15:val="{559B5D04-64BC-482A-A157-E2AD925B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C0AD2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2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lrzxr">
    <w:name w:val="lrzxr"/>
    <w:basedOn w:val="a0"/>
    <w:rsid w:val="00D9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67E1-4100-4FBB-AF29-EFD98D52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Евгений Возгем</cp:lastModifiedBy>
  <cp:revision>2</cp:revision>
  <cp:lastPrinted>2023-03-29T05:54:00Z</cp:lastPrinted>
  <dcterms:created xsi:type="dcterms:W3CDTF">2024-09-09T05:47:00Z</dcterms:created>
  <dcterms:modified xsi:type="dcterms:W3CDTF">2024-09-09T05:47:00Z</dcterms:modified>
</cp:coreProperties>
</file>