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C6" w:rsidRPr="00BC61C6" w:rsidRDefault="00BC61C6" w:rsidP="00BC61C6">
      <w:pPr>
        <w:rPr>
          <w:rFonts w:eastAsia="Times New Roman"/>
          <w:sz w:val="22"/>
          <w:szCs w:val="22"/>
        </w:rPr>
      </w:pPr>
      <w:r w:rsidRPr="00BC61C6">
        <w:rPr>
          <w:rFonts w:eastAsia="Times New Roman"/>
          <w:color w:val="000000"/>
          <w:sz w:val="22"/>
          <w:szCs w:val="22"/>
        </w:rPr>
        <w:t>Справка получается в органах МВД, это такая же услуга, как получение любых других справок. </w:t>
      </w:r>
    </w:p>
    <w:p w:rsidR="00BC61C6" w:rsidRPr="00BC61C6" w:rsidRDefault="00BC61C6" w:rsidP="00BC61C6">
      <w:pPr>
        <w:pStyle w:val="1"/>
        <w:spacing w:before="0" w:beforeAutospacing="0" w:after="0" w:afterAutospacing="0"/>
        <w:rPr>
          <w:rFonts w:eastAsia="Times New Roman"/>
          <w:b w:val="0"/>
          <w:bCs w:val="0"/>
          <w:color w:val="000000"/>
          <w:sz w:val="22"/>
          <w:szCs w:val="22"/>
        </w:rPr>
      </w:pPr>
    </w:p>
    <w:p w:rsidR="00BC61C6" w:rsidRPr="00BC61C6" w:rsidRDefault="00BC61C6" w:rsidP="00BC61C6">
      <w:pPr>
        <w:pStyle w:val="1"/>
        <w:spacing w:before="0" w:beforeAutospacing="0" w:after="0" w:afterAutospacing="0"/>
        <w:rPr>
          <w:rFonts w:eastAsia="Times New Roman"/>
          <w:b w:val="0"/>
          <w:bCs w:val="0"/>
          <w:sz w:val="22"/>
          <w:szCs w:val="22"/>
        </w:rPr>
      </w:pPr>
      <w:r w:rsidRPr="00BC61C6">
        <w:rPr>
          <w:rFonts w:eastAsia="Times New Roman"/>
          <w:b w:val="0"/>
          <w:bCs w:val="0"/>
          <w:color w:val="FF0000"/>
          <w:sz w:val="22"/>
          <w:szCs w:val="22"/>
        </w:rPr>
        <w:t>Порядок и сроки предоставления</w:t>
      </w:r>
    </w:p>
    <w:p w:rsid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rStyle w:val="a5"/>
          <w:color w:val="000000"/>
          <w:sz w:val="22"/>
          <w:szCs w:val="22"/>
        </w:rPr>
      </w:pPr>
      <w:r w:rsidRPr="00BC61C6">
        <w:rPr>
          <w:color w:val="000000"/>
          <w:sz w:val="22"/>
          <w:szCs w:val="22"/>
        </w:rPr>
        <w:t>Для получения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 з</w:t>
      </w:r>
      <w:r w:rsidRPr="00BC61C6">
        <w:rPr>
          <w:rStyle w:val="a5"/>
          <w:color w:val="000000"/>
          <w:sz w:val="22"/>
          <w:szCs w:val="22"/>
        </w:rPr>
        <w:t>аявления </w:t>
      </w:r>
      <w:r w:rsidRPr="00BC61C6">
        <w:rPr>
          <w:color w:val="000000"/>
          <w:sz w:val="22"/>
          <w:szCs w:val="22"/>
        </w:rPr>
        <w:t>граждан </w:t>
      </w:r>
      <w:r w:rsidRPr="00BC61C6">
        <w:rPr>
          <w:rStyle w:val="a5"/>
          <w:color w:val="000000"/>
          <w:sz w:val="22"/>
          <w:szCs w:val="22"/>
        </w:rPr>
        <w:t>могут быть поданы: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rPr>
          <w:color w:val="000000"/>
          <w:sz w:val="22"/>
          <w:szCs w:val="22"/>
        </w:rPr>
      </w:pPr>
      <w:r>
        <w:rPr>
          <w:rStyle w:val="a5"/>
          <w:color w:val="000000"/>
          <w:sz w:val="22"/>
          <w:szCs w:val="22"/>
        </w:rPr>
        <w:t xml:space="preserve"> </w:t>
      </w:r>
      <w:proofErr w:type="gramStart"/>
      <w:r w:rsidRPr="00FC1878">
        <w:rPr>
          <w:rStyle w:val="a5"/>
          <w:color w:val="000000"/>
          <w:sz w:val="22"/>
          <w:szCs w:val="22"/>
        </w:rPr>
        <w:t xml:space="preserve">- </w:t>
      </w:r>
      <w:r w:rsidRPr="00FC1878">
        <w:rPr>
          <w:rFonts w:eastAsia="Times New Roman"/>
          <w:color w:val="000000"/>
          <w:sz w:val="22"/>
          <w:szCs w:val="22"/>
        </w:rPr>
        <w:t>в ФКУ «</w:t>
      </w:r>
      <w:r w:rsidRPr="00FC1878">
        <w:rPr>
          <w:rStyle w:val="a5"/>
          <w:rFonts w:eastAsia="Times New Roman"/>
          <w:color w:val="000000"/>
          <w:sz w:val="22"/>
          <w:szCs w:val="22"/>
        </w:rPr>
        <w:t>ГИАЦ МВД</w:t>
      </w:r>
      <w:r w:rsidRPr="00FC1878">
        <w:rPr>
          <w:rFonts w:eastAsia="Times New Roman"/>
          <w:color w:val="000000"/>
          <w:sz w:val="22"/>
          <w:szCs w:val="22"/>
        </w:rPr>
        <w:t> России»;</w:t>
      </w:r>
      <w:r w:rsidRPr="00FC1878">
        <w:rPr>
          <w:rFonts w:eastAsia="Times New Roman"/>
          <w:color w:val="000000"/>
          <w:sz w:val="22"/>
          <w:szCs w:val="22"/>
        </w:rPr>
        <w:br/>
        <w:t xml:space="preserve">- </w:t>
      </w:r>
      <w:r w:rsidRPr="00FC1878">
        <w:rPr>
          <w:rStyle w:val="a5"/>
          <w:rFonts w:eastAsia="Times New Roman"/>
          <w:color w:val="000000"/>
          <w:sz w:val="22"/>
          <w:szCs w:val="22"/>
        </w:rPr>
        <w:t>Информационный центр</w:t>
      </w:r>
      <w:r w:rsidRPr="00FC1878">
        <w:rPr>
          <w:rFonts w:eastAsia="Times New Roman"/>
          <w:color w:val="000000"/>
          <w:sz w:val="22"/>
          <w:szCs w:val="22"/>
        </w:rPr>
        <w:t> органов внутренних дел на региональном уровне (ИЦ ГУ МВД России по Иркутской области);</w:t>
      </w:r>
      <w:r w:rsidRPr="00FC1878">
        <w:rPr>
          <w:rFonts w:eastAsia="Times New Roman"/>
          <w:color w:val="000000"/>
          <w:sz w:val="22"/>
          <w:szCs w:val="22"/>
        </w:rPr>
        <w:br/>
        <w:t>- в </w:t>
      </w:r>
      <w:r w:rsidRPr="00FC1878">
        <w:rPr>
          <w:rStyle w:val="a5"/>
          <w:rFonts w:eastAsia="Times New Roman"/>
          <w:color w:val="000000"/>
          <w:sz w:val="22"/>
          <w:szCs w:val="22"/>
        </w:rPr>
        <w:t>территориальные органы внутренних дел по месту жительства заявителя;</w:t>
      </w:r>
      <w:r w:rsidRPr="00FC1878">
        <w:rPr>
          <w:rStyle w:val="a5"/>
          <w:rFonts w:eastAsia="Times New Roman"/>
          <w:color w:val="000000"/>
          <w:sz w:val="22"/>
          <w:szCs w:val="22"/>
        </w:rPr>
        <w:br/>
        <w:t xml:space="preserve">- </w:t>
      </w:r>
      <w:r w:rsidRPr="00FC1878">
        <w:rPr>
          <w:rFonts w:eastAsia="Times New Roman"/>
          <w:color w:val="000000"/>
          <w:sz w:val="22"/>
          <w:szCs w:val="22"/>
        </w:rPr>
        <w:t>через «</w:t>
      </w:r>
      <w:r w:rsidRPr="00FC1878">
        <w:rPr>
          <w:rStyle w:val="a5"/>
          <w:rFonts w:eastAsia="Times New Roman"/>
          <w:color w:val="000000"/>
          <w:sz w:val="22"/>
          <w:szCs w:val="22"/>
        </w:rPr>
        <w:t>Единый портал государственных</w:t>
      </w:r>
      <w:r w:rsidRPr="00FC1878">
        <w:rPr>
          <w:rFonts w:eastAsia="Times New Roman"/>
          <w:color w:val="000000"/>
          <w:sz w:val="22"/>
          <w:szCs w:val="22"/>
        </w:rPr>
        <w:t> и муниципальных </w:t>
      </w:r>
      <w:r w:rsidRPr="00FC1878">
        <w:rPr>
          <w:rStyle w:val="a5"/>
          <w:rFonts w:eastAsia="Times New Roman"/>
          <w:color w:val="000000"/>
          <w:sz w:val="22"/>
          <w:szCs w:val="22"/>
        </w:rPr>
        <w:t>услуг</w:t>
      </w:r>
      <w:r w:rsidRPr="00FC1878">
        <w:rPr>
          <w:rFonts w:eastAsia="Times New Roman"/>
          <w:color w:val="000000"/>
          <w:sz w:val="22"/>
          <w:szCs w:val="22"/>
        </w:rPr>
        <w:t>» (</w:t>
      </w:r>
      <w:hyperlink r:id="rId6" w:tgtFrame="_blank" w:history="1">
        <w:r w:rsidR="00FA3E9A" w:rsidRPr="00FC1878">
          <w:rPr>
            <w:rStyle w:val="a3"/>
            <w:rFonts w:eastAsia="Times New Roman"/>
            <w:color w:val="3579C0"/>
            <w:sz w:val="22"/>
            <w:szCs w:val="22"/>
          </w:rPr>
          <w:t>https://www.gosuslugi.ru/16587/1</w:t>
        </w:r>
      </w:hyperlink>
      <w:r w:rsidRPr="00FC1878">
        <w:rPr>
          <w:rFonts w:eastAsia="Times New Roman"/>
          <w:color w:val="000000"/>
          <w:sz w:val="22"/>
          <w:szCs w:val="22"/>
        </w:rPr>
        <w:t>);</w:t>
      </w:r>
      <w:proofErr w:type="gramEnd"/>
      <w:r w:rsidRPr="00FC1878">
        <w:rPr>
          <w:rFonts w:eastAsia="Times New Roman"/>
          <w:color w:val="000000"/>
          <w:sz w:val="22"/>
          <w:szCs w:val="22"/>
        </w:rPr>
        <w:br/>
        <w:t>- через </w:t>
      </w:r>
      <w:r w:rsidRPr="00FC1878">
        <w:rPr>
          <w:rStyle w:val="a5"/>
          <w:rFonts w:eastAsia="Times New Roman"/>
          <w:color w:val="000000"/>
          <w:sz w:val="22"/>
          <w:szCs w:val="22"/>
        </w:rPr>
        <w:t>консульские учреждения Российской Федерации </w:t>
      </w:r>
      <w:r w:rsidRPr="00FC1878">
        <w:rPr>
          <w:rFonts w:eastAsia="Times New Roman"/>
          <w:color w:val="000000"/>
          <w:sz w:val="22"/>
          <w:szCs w:val="22"/>
        </w:rPr>
        <w:t>или консульские отд</w:t>
      </w:r>
      <w:bookmarkStart w:id="0" w:name="_GoBack"/>
      <w:bookmarkEnd w:id="0"/>
      <w:r w:rsidRPr="00FC1878">
        <w:rPr>
          <w:rFonts w:eastAsia="Times New Roman"/>
          <w:color w:val="000000"/>
          <w:sz w:val="22"/>
          <w:szCs w:val="22"/>
        </w:rPr>
        <w:t>елы дипломатических представительств РФ (в случае нахождения заявителя за пределами Российской Федерации);</w:t>
      </w:r>
      <w:r w:rsidRPr="00FC1878">
        <w:rPr>
          <w:rFonts w:eastAsia="Times New Roman"/>
          <w:color w:val="000000"/>
          <w:sz w:val="22"/>
          <w:szCs w:val="22"/>
        </w:rPr>
        <w:br/>
        <w:t>- в МФЦ (</w:t>
      </w:r>
      <w:r w:rsidRPr="00FC1878">
        <w:rPr>
          <w:rStyle w:val="a5"/>
          <w:rFonts w:eastAsia="Times New Roman"/>
          <w:color w:val="000000"/>
          <w:sz w:val="22"/>
          <w:szCs w:val="22"/>
        </w:rPr>
        <w:t>«</w:t>
      </w:r>
      <w:proofErr w:type="gramStart"/>
      <w:r w:rsidRPr="00FC1878">
        <w:rPr>
          <w:rStyle w:val="a5"/>
          <w:rFonts w:eastAsia="Times New Roman"/>
          <w:color w:val="000000"/>
          <w:sz w:val="22"/>
          <w:szCs w:val="22"/>
        </w:rPr>
        <w:t>Многофункциональный</w:t>
      </w:r>
      <w:proofErr w:type="gramEnd"/>
      <w:r w:rsidRPr="00FC1878">
        <w:rPr>
          <w:rStyle w:val="a5"/>
          <w:rFonts w:eastAsia="Times New Roman"/>
          <w:color w:val="000000"/>
          <w:sz w:val="22"/>
          <w:szCs w:val="22"/>
        </w:rPr>
        <w:t xml:space="preserve"> центр предоставления государственных и муниципальных услуг Иркутской области</w:t>
      </w:r>
      <w:r w:rsidRPr="00FC1878">
        <w:rPr>
          <w:rFonts w:eastAsia="Times New Roman"/>
          <w:color w:val="000000"/>
          <w:sz w:val="22"/>
          <w:szCs w:val="22"/>
        </w:rPr>
        <w:t>»).</w:t>
      </w:r>
      <w:r w:rsidRPr="00BC61C6">
        <w:rPr>
          <w:rFonts w:eastAsia="Times New Roman"/>
          <w:color w:val="000000"/>
          <w:sz w:val="22"/>
          <w:szCs w:val="22"/>
        </w:rPr>
        <w:t> 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rStyle w:val="a5"/>
          <w:color w:val="000000"/>
          <w:sz w:val="22"/>
          <w:szCs w:val="22"/>
        </w:rPr>
        <w:t>Заявители обращаются</w:t>
      </w:r>
      <w:r w:rsidRPr="00BC61C6">
        <w:rPr>
          <w:color w:val="000000"/>
          <w:sz w:val="22"/>
          <w:szCs w:val="22"/>
        </w:rPr>
        <w:t> с заявлением </w:t>
      </w:r>
      <w:r w:rsidRPr="00BC61C6">
        <w:rPr>
          <w:rStyle w:val="a5"/>
          <w:color w:val="000000"/>
          <w:sz w:val="22"/>
          <w:szCs w:val="22"/>
        </w:rPr>
        <w:t>лично</w:t>
      </w:r>
      <w:r w:rsidRPr="00BC61C6">
        <w:rPr>
          <w:color w:val="000000"/>
          <w:sz w:val="22"/>
          <w:szCs w:val="22"/>
        </w:rPr>
        <w:t> либо через уполномоченного (законного) представителя. 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color w:val="000000"/>
          <w:sz w:val="22"/>
          <w:szCs w:val="22"/>
        </w:rPr>
        <w:t>Датой регистрации заявления, полученного на личном приеме в ФКУ "ГИАЦ МВД России" или ИЦ, </w:t>
      </w:r>
      <w:r w:rsidRPr="00BC61C6">
        <w:rPr>
          <w:rStyle w:val="a5"/>
          <w:color w:val="000000"/>
          <w:sz w:val="22"/>
          <w:szCs w:val="22"/>
        </w:rPr>
        <w:t>является дата приема заявления</w:t>
      </w:r>
      <w:r w:rsidRPr="00BC61C6">
        <w:rPr>
          <w:color w:val="000000"/>
          <w:sz w:val="22"/>
          <w:szCs w:val="22"/>
        </w:rPr>
        <w:t> в ФКУ "ГИАЦ МВД России" или ИЦ.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color w:val="000000"/>
          <w:sz w:val="22"/>
          <w:szCs w:val="22"/>
        </w:rPr>
        <w:t>Датой регистрации заявления, направленного из территориального органа МВД России на районном уровне или МФЦ, </w:t>
      </w:r>
      <w:r w:rsidRPr="00BC61C6">
        <w:rPr>
          <w:rStyle w:val="a5"/>
          <w:color w:val="000000"/>
          <w:sz w:val="22"/>
          <w:szCs w:val="22"/>
        </w:rPr>
        <w:t>является дата его поступления</w:t>
      </w:r>
      <w:r w:rsidRPr="00BC61C6">
        <w:rPr>
          <w:color w:val="000000"/>
          <w:sz w:val="22"/>
          <w:szCs w:val="22"/>
        </w:rPr>
        <w:t> в ФКУ "ГИАЦ МВД России" или </w:t>
      </w:r>
      <w:r w:rsidRPr="00BC61C6">
        <w:rPr>
          <w:rStyle w:val="a5"/>
          <w:color w:val="000000"/>
          <w:sz w:val="22"/>
          <w:szCs w:val="22"/>
        </w:rPr>
        <w:t>ИЦ</w:t>
      </w:r>
      <w:r w:rsidRPr="00BC61C6">
        <w:rPr>
          <w:color w:val="000000"/>
          <w:sz w:val="22"/>
          <w:szCs w:val="22"/>
        </w:rPr>
        <w:t>. 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color w:val="000000"/>
          <w:sz w:val="22"/>
          <w:szCs w:val="22"/>
        </w:rPr>
        <w:t>Заявителями являются:</w:t>
      </w:r>
    </w:p>
    <w:p w:rsidR="00BC61C6" w:rsidRPr="00BC61C6" w:rsidRDefault="00BC61C6" w:rsidP="00BC61C6">
      <w:pPr>
        <w:numPr>
          <w:ilvl w:val="0"/>
          <w:numId w:val="2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Style w:val="a5"/>
          <w:rFonts w:eastAsia="Times New Roman"/>
          <w:color w:val="000000"/>
          <w:sz w:val="22"/>
          <w:szCs w:val="22"/>
        </w:rPr>
        <w:t>граждане Российской Федерации</w:t>
      </w:r>
    </w:p>
    <w:p w:rsidR="00BC61C6" w:rsidRPr="00BC61C6" w:rsidRDefault="00BC61C6" w:rsidP="00BC61C6">
      <w:pPr>
        <w:numPr>
          <w:ilvl w:val="0"/>
          <w:numId w:val="2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Style w:val="a5"/>
          <w:rFonts w:eastAsia="Times New Roman"/>
          <w:color w:val="000000"/>
          <w:sz w:val="22"/>
          <w:szCs w:val="22"/>
        </w:rPr>
        <w:t>иностранные граждане</w:t>
      </w:r>
    </w:p>
    <w:p w:rsidR="00BC61C6" w:rsidRPr="00BC61C6" w:rsidRDefault="00BC61C6" w:rsidP="00BC61C6">
      <w:pPr>
        <w:numPr>
          <w:ilvl w:val="0"/>
          <w:numId w:val="2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Style w:val="a5"/>
          <w:rFonts w:eastAsia="Times New Roman"/>
          <w:color w:val="000000"/>
          <w:sz w:val="22"/>
          <w:szCs w:val="22"/>
        </w:rPr>
        <w:t>лица без гражданства</w:t>
      </w:r>
    </w:p>
    <w:p w:rsidR="00BC61C6" w:rsidRPr="00BC61C6" w:rsidRDefault="00BC61C6" w:rsidP="00BC61C6">
      <w:pPr>
        <w:numPr>
          <w:ilvl w:val="0"/>
          <w:numId w:val="2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Style w:val="a5"/>
          <w:rFonts w:eastAsia="Times New Roman"/>
          <w:color w:val="000000"/>
          <w:sz w:val="22"/>
          <w:szCs w:val="22"/>
        </w:rPr>
        <w:t>их законные представители </w:t>
      </w:r>
      <w:r w:rsidRPr="00BC61C6">
        <w:rPr>
          <w:rFonts w:eastAsia="Times New Roman"/>
          <w:color w:val="000000"/>
          <w:sz w:val="22"/>
          <w:szCs w:val="22"/>
        </w:rPr>
        <w:t> 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sz w:val="22"/>
          <w:szCs w:val="22"/>
        </w:rPr>
      </w:pPr>
      <w:r w:rsidRPr="00BC61C6">
        <w:rPr>
          <w:rStyle w:val="a5"/>
          <w:color w:val="FF0000"/>
          <w:sz w:val="22"/>
          <w:szCs w:val="22"/>
        </w:rPr>
        <w:t>Срок предоставления</w:t>
      </w:r>
      <w:r w:rsidRPr="00BC61C6">
        <w:rPr>
          <w:color w:val="000000"/>
          <w:sz w:val="22"/>
          <w:szCs w:val="22"/>
        </w:rPr>
        <w:t> государственной услуги не должен превышать </w:t>
      </w:r>
      <w:r w:rsidRPr="00BC61C6">
        <w:rPr>
          <w:rStyle w:val="a5"/>
          <w:color w:val="000000"/>
          <w:sz w:val="22"/>
          <w:szCs w:val="22"/>
        </w:rPr>
        <w:t>30 дней, </w:t>
      </w:r>
      <w:proofErr w:type="gramStart"/>
      <w:r w:rsidRPr="00BC61C6">
        <w:rPr>
          <w:color w:val="000000"/>
          <w:sz w:val="22"/>
          <w:szCs w:val="22"/>
        </w:rPr>
        <w:t>с даты регистрации</w:t>
      </w:r>
      <w:proofErr w:type="gramEnd"/>
      <w:r w:rsidRPr="00BC61C6">
        <w:rPr>
          <w:color w:val="000000"/>
          <w:sz w:val="22"/>
          <w:szCs w:val="22"/>
        </w:rPr>
        <w:t xml:space="preserve"> заявления в Информационном центре.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rStyle w:val="a5"/>
          <w:color w:val="000000"/>
          <w:sz w:val="22"/>
          <w:szCs w:val="22"/>
        </w:rPr>
        <w:lastRenderedPageBreak/>
        <w:t>При необходимости срок</w:t>
      </w:r>
      <w:r w:rsidRPr="00BC61C6">
        <w:rPr>
          <w:color w:val="000000"/>
          <w:sz w:val="22"/>
          <w:szCs w:val="22"/>
        </w:rPr>
        <w:t> рассмотрения заявления </w:t>
      </w:r>
      <w:r w:rsidRPr="00BC61C6">
        <w:rPr>
          <w:rStyle w:val="a5"/>
          <w:color w:val="000000"/>
          <w:sz w:val="22"/>
          <w:szCs w:val="22"/>
        </w:rPr>
        <w:t>может быть продлен</w:t>
      </w:r>
      <w:r w:rsidRPr="00BC61C6">
        <w:rPr>
          <w:color w:val="000000"/>
          <w:sz w:val="22"/>
          <w:szCs w:val="22"/>
        </w:rPr>
        <w:t>, но не более чем на 30 дней, о чем уведомляется заявитель.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color w:val="000000"/>
          <w:sz w:val="22"/>
          <w:szCs w:val="22"/>
        </w:rPr>
        <w:t>  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rStyle w:val="a5"/>
          <w:color w:val="000000"/>
          <w:sz w:val="22"/>
          <w:szCs w:val="22"/>
        </w:rPr>
        <w:t>Основаниями для отказа</w:t>
      </w:r>
      <w:r w:rsidRPr="00BC61C6">
        <w:rPr>
          <w:color w:val="000000"/>
          <w:sz w:val="22"/>
          <w:szCs w:val="22"/>
        </w:rPr>
        <w:t> в предоставлении государственной услуги </w:t>
      </w:r>
      <w:r w:rsidRPr="00BC61C6">
        <w:rPr>
          <w:rStyle w:val="a5"/>
          <w:color w:val="000000"/>
          <w:sz w:val="22"/>
          <w:szCs w:val="22"/>
        </w:rPr>
        <w:t>являются</w:t>
      </w:r>
      <w:r w:rsidRPr="00BC61C6">
        <w:rPr>
          <w:color w:val="000000"/>
          <w:sz w:val="22"/>
          <w:szCs w:val="22"/>
        </w:rPr>
        <w:t>:</w:t>
      </w:r>
    </w:p>
    <w:p w:rsidR="00BC61C6" w:rsidRPr="00BC61C6" w:rsidRDefault="00BC61C6" w:rsidP="00BC61C6">
      <w:pPr>
        <w:numPr>
          <w:ilvl w:val="0"/>
          <w:numId w:val="3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Fonts w:eastAsia="Times New Roman"/>
          <w:color w:val="000000"/>
          <w:sz w:val="22"/>
          <w:szCs w:val="22"/>
        </w:rPr>
        <w:t>Представление документов, не соответствующих установленным законодательством требованиям</w:t>
      </w:r>
    </w:p>
    <w:p w:rsidR="00BC61C6" w:rsidRPr="00BC61C6" w:rsidRDefault="00BC61C6" w:rsidP="00BC61C6">
      <w:pPr>
        <w:numPr>
          <w:ilvl w:val="0"/>
          <w:numId w:val="3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Fonts w:eastAsia="Times New Roman"/>
          <w:color w:val="000000"/>
          <w:sz w:val="22"/>
          <w:szCs w:val="22"/>
        </w:rPr>
        <w:t>Представление неполного комплекта документов</w:t>
      </w:r>
    </w:p>
    <w:p w:rsidR="00BC61C6" w:rsidRPr="00BC61C6" w:rsidRDefault="00BC61C6" w:rsidP="00BC61C6">
      <w:pPr>
        <w:numPr>
          <w:ilvl w:val="0"/>
          <w:numId w:val="3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Fonts w:eastAsia="Times New Roman"/>
          <w:color w:val="000000"/>
          <w:sz w:val="22"/>
          <w:szCs w:val="22"/>
        </w:rPr>
        <w:t>Неполное заполнение заявления о выдаче справки о наличии (отсутствии) судимости</w:t>
      </w:r>
    </w:p>
    <w:p w:rsidR="00BC61C6" w:rsidRPr="00BC61C6" w:rsidRDefault="00BC61C6" w:rsidP="00BC61C6">
      <w:pPr>
        <w:numPr>
          <w:ilvl w:val="0"/>
          <w:numId w:val="3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Fonts w:eastAsia="Times New Roman"/>
          <w:color w:val="000000"/>
          <w:sz w:val="22"/>
          <w:szCs w:val="22"/>
        </w:rPr>
        <w:t>Предоставление недостоверной информации.</w:t>
      </w:r>
    </w:p>
    <w:p w:rsidR="00BC61C6" w:rsidRPr="00BC61C6" w:rsidRDefault="00BC61C6" w:rsidP="00BC61C6">
      <w:pPr>
        <w:numPr>
          <w:ilvl w:val="0"/>
          <w:numId w:val="3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Fonts w:eastAsia="Times New Roman"/>
          <w:color w:val="000000"/>
          <w:sz w:val="22"/>
          <w:szCs w:val="22"/>
        </w:rPr>
        <w:t>Представление документов, выполненных на иностранном языке без перевода на русский язык.</w:t>
      </w:r>
    </w:p>
    <w:p w:rsidR="00BC61C6" w:rsidRPr="00BC61C6" w:rsidRDefault="00BC61C6" w:rsidP="00BC61C6">
      <w:pPr>
        <w:numPr>
          <w:ilvl w:val="0"/>
          <w:numId w:val="3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Fonts w:eastAsia="Times New Roman"/>
          <w:color w:val="000000"/>
          <w:sz w:val="22"/>
          <w:szCs w:val="22"/>
        </w:rPr>
        <w:t>Отсутствие копий документов в электронной форме (при подаче заявления в электронном виде). 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rStyle w:val="a5"/>
          <w:color w:val="000000"/>
          <w:sz w:val="22"/>
          <w:szCs w:val="22"/>
        </w:rPr>
        <w:t>Результатом предоставления государственной услуги является</w:t>
      </w:r>
      <w:r w:rsidRPr="00BC61C6">
        <w:rPr>
          <w:color w:val="000000"/>
          <w:sz w:val="22"/>
          <w:szCs w:val="22"/>
        </w:rPr>
        <w:t> получение заявителем:</w:t>
      </w:r>
    </w:p>
    <w:p w:rsidR="00BC61C6" w:rsidRPr="00BC61C6" w:rsidRDefault="00BC61C6" w:rsidP="00BC61C6">
      <w:pPr>
        <w:numPr>
          <w:ilvl w:val="0"/>
          <w:numId w:val="4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Fonts w:eastAsia="Times New Roman"/>
          <w:color w:val="000000"/>
          <w:sz w:val="22"/>
          <w:szCs w:val="22"/>
        </w:rPr>
        <w:t>Справки о наличии (отсутствии) судимости (в том числе погашенной и снятой) и (или) факта уголовного преследования либо о прекращении уголовного преследования.</w:t>
      </w:r>
    </w:p>
    <w:p w:rsidR="00BC61C6" w:rsidRPr="00BC61C6" w:rsidRDefault="00BC61C6" w:rsidP="00BC61C6">
      <w:pPr>
        <w:numPr>
          <w:ilvl w:val="0"/>
          <w:numId w:val="4"/>
        </w:numPr>
        <w:spacing w:before="100" w:beforeAutospacing="1" w:after="100" w:afterAutospacing="1" w:line="408" w:lineRule="atLeast"/>
        <w:jc w:val="both"/>
        <w:rPr>
          <w:rFonts w:eastAsia="Times New Roman"/>
          <w:color w:val="000000"/>
          <w:sz w:val="22"/>
          <w:szCs w:val="22"/>
        </w:rPr>
      </w:pPr>
      <w:r w:rsidRPr="00BC61C6">
        <w:rPr>
          <w:rFonts w:eastAsia="Times New Roman"/>
          <w:color w:val="000000"/>
          <w:sz w:val="22"/>
          <w:szCs w:val="22"/>
        </w:rPr>
        <w:t>Письма об отказе в выдаче справки о наличии (отсутствии) судимости.           </w:t>
      </w:r>
    </w:p>
    <w:p w:rsidR="00BC61C6" w:rsidRPr="00BC61C6" w:rsidRDefault="00BC61C6" w:rsidP="00BC61C6">
      <w:pPr>
        <w:jc w:val="both"/>
        <w:rPr>
          <w:rFonts w:eastAsia="Times New Roman"/>
          <w:sz w:val="22"/>
          <w:szCs w:val="22"/>
        </w:rPr>
      </w:pPr>
    </w:p>
    <w:p w:rsidR="00BC61C6" w:rsidRPr="00BC61C6" w:rsidRDefault="00BC61C6" w:rsidP="00BC61C6">
      <w:pPr>
        <w:pStyle w:val="1"/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  <w:r w:rsidRPr="00BC61C6">
        <w:rPr>
          <w:rFonts w:eastAsia="Times New Roman"/>
          <w:color w:val="FF0000"/>
          <w:sz w:val="22"/>
          <w:szCs w:val="22"/>
        </w:rPr>
        <w:t>5. Перечень необходимых документов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sz w:val="22"/>
          <w:szCs w:val="22"/>
        </w:rPr>
      </w:pPr>
      <w:r w:rsidRPr="00BC61C6">
        <w:rPr>
          <w:sz w:val="22"/>
          <w:szCs w:val="22"/>
        </w:rPr>
        <w:t>Для получения государственной услуги заявителем представляются </w:t>
      </w:r>
      <w:r w:rsidRPr="00BC61C6">
        <w:rPr>
          <w:rStyle w:val="a5"/>
          <w:sz w:val="22"/>
          <w:szCs w:val="22"/>
        </w:rPr>
        <w:t>следующие документы</w:t>
      </w:r>
      <w:r w:rsidRPr="00BC61C6">
        <w:rPr>
          <w:sz w:val="22"/>
          <w:szCs w:val="22"/>
        </w:rPr>
        <w:t>: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color w:val="000000"/>
          <w:sz w:val="22"/>
          <w:szCs w:val="22"/>
        </w:rPr>
        <w:t>1. </w:t>
      </w:r>
      <w:r w:rsidRPr="00BC61C6">
        <w:rPr>
          <w:rStyle w:val="a5"/>
          <w:color w:val="000000"/>
          <w:sz w:val="22"/>
          <w:szCs w:val="22"/>
        </w:rPr>
        <w:t>Заявление о выдаче справки о наличии (отсутствии) судимости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color w:val="000000"/>
          <w:sz w:val="22"/>
          <w:szCs w:val="22"/>
        </w:rPr>
        <w:t>2. </w:t>
      </w:r>
      <w:r w:rsidRPr="00BC61C6">
        <w:rPr>
          <w:rStyle w:val="a5"/>
          <w:color w:val="000000"/>
          <w:sz w:val="22"/>
          <w:szCs w:val="22"/>
        </w:rPr>
        <w:t>Копия </w:t>
      </w:r>
      <w:r w:rsidRPr="00BC61C6">
        <w:rPr>
          <w:color w:val="000000"/>
          <w:sz w:val="22"/>
          <w:szCs w:val="22"/>
        </w:rPr>
        <w:t>заполненных страниц</w:t>
      </w:r>
      <w:r w:rsidRPr="00BC61C6">
        <w:rPr>
          <w:rStyle w:val="a5"/>
          <w:color w:val="000000"/>
          <w:sz w:val="22"/>
          <w:szCs w:val="22"/>
        </w:rPr>
        <w:t> документа, удостоверяющего личность лица, подлежащего проверке: </w:t>
      </w:r>
    </w:p>
    <w:p w:rsidR="00BC61C6" w:rsidRPr="00BC61C6" w:rsidRDefault="00BC61C6" w:rsidP="00BC61C6">
      <w:pPr>
        <w:pStyle w:val="a4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BC61C6">
        <w:rPr>
          <w:rStyle w:val="a5"/>
          <w:color w:val="000000"/>
          <w:sz w:val="22"/>
          <w:szCs w:val="22"/>
        </w:rPr>
        <w:t>для граждан Российской Федерации</w:t>
      </w:r>
      <w:r w:rsidRPr="00BC61C6">
        <w:rPr>
          <w:color w:val="000000"/>
          <w:sz w:val="22"/>
          <w:szCs w:val="22"/>
        </w:rPr>
        <w:t> - паспорта гражданина Российской Федерации (страницы, содержащие сведения о личности владельца паспорта, о регистрации по месту жительства и снятии с регистрационного учета, об отношении гражданина к воинской обязанности);</w:t>
      </w:r>
    </w:p>
    <w:p w:rsidR="000871C0" w:rsidRDefault="000871C0"/>
    <w:sectPr w:rsidR="0008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B75"/>
    <w:multiLevelType w:val="multilevel"/>
    <w:tmpl w:val="CD9E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21DEB"/>
    <w:multiLevelType w:val="multilevel"/>
    <w:tmpl w:val="F08C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5292D"/>
    <w:multiLevelType w:val="multilevel"/>
    <w:tmpl w:val="B9A8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C5519"/>
    <w:multiLevelType w:val="multilevel"/>
    <w:tmpl w:val="A9E0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4E"/>
    <w:rsid w:val="000871C0"/>
    <w:rsid w:val="00BC61C6"/>
    <w:rsid w:val="00F52F4E"/>
    <w:rsid w:val="00FA3E9A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61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1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61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1C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C6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61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1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61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1C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C6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6587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Company>diakov.net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2017-04-06T02:05:00Z</dcterms:created>
  <dcterms:modified xsi:type="dcterms:W3CDTF">2017-04-06T02:23:00Z</dcterms:modified>
</cp:coreProperties>
</file>