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6C6BF1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6C6BF1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8A3A64" w:rsidRPr="006C6BF1">
        <w:rPr>
          <w:rFonts w:ascii="Arial" w:hAnsi="Arial" w:cs="Arial"/>
          <w:color w:val="auto"/>
          <w:sz w:val="21"/>
          <w:szCs w:val="21"/>
        </w:rPr>
        <w:t>2</w:t>
      </w:r>
      <w:r w:rsidR="00076804" w:rsidRPr="006C6BF1">
        <w:rPr>
          <w:rFonts w:ascii="Arial" w:hAnsi="Arial" w:cs="Arial"/>
          <w:color w:val="auto"/>
          <w:sz w:val="21"/>
          <w:szCs w:val="21"/>
        </w:rPr>
        <w:t>10</w:t>
      </w:r>
    </w:p>
    <w:p w:rsidR="00603A9E" w:rsidRPr="006C6BF1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6C6BF1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6C6BF1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6C6BF1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6C6BF1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6C6BF1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6C6BF1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C6BF1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1"/>
          <w:szCs w:val="21"/>
        </w:rPr>
      </w:pPr>
      <w:r w:rsidRPr="006C6BF1">
        <w:rPr>
          <w:rFonts w:ascii="Arial" w:hAnsi="Arial" w:cs="Arial"/>
          <w:b/>
          <w:bCs/>
          <w:sz w:val="21"/>
          <w:szCs w:val="21"/>
        </w:rPr>
        <w:t>г. Иркутск</w:t>
      </w:r>
      <w:r w:rsidRPr="006C6BF1">
        <w:rPr>
          <w:rFonts w:ascii="Arial" w:hAnsi="Arial" w:cs="Arial"/>
          <w:sz w:val="21"/>
          <w:szCs w:val="21"/>
        </w:rPr>
        <w:t xml:space="preserve">              </w:t>
      </w:r>
      <w:r w:rsidR="00FA2E77" w:rsidRPr="006C6BF1">
        <w:rPr>
          <w:rFonts w:ascii="Arial" w:hAnsi="Arial" w:cs="Arial"/>
          <w:sz w:val="21"/>
          <w:szCs w:val="21"/>
        </w:rPr>
        <w:t xml:space="preserve">                         </w:t>
      </w:r>
      <w:r w:rsidR="00795D27" w:rsidRPr="006C6BF1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</w:t>
      </w:r>
      <w:r w:rsidR="008D3F15" w:rsidRPr="006C6BF1">
        <w:rPr>
          <w:rFonts w:ascii="Arial" w:hAnsi="Arial" w:cs="Arial"/>
          <w:sz w:val="21"/>
          <w:szCs w:val="21"/>
          <w:lang w:val="ru-RU"/>
        </w:rPr>
        <w:t xml:space="preserve">  </w:t>
      </w:r>
      <w:r w:rsidR="00FA2E77" w:rsidRPr="006C6BF1">
        <w:rPr>
          <w:rFonts w:ascii="Arial" w:hAnsi="Arial" w:cs="Arial"/>
          <w:sz w:val="21"/>
          <w:szCs w:val="21"/>
        </w:rPr>
        <w:t xml:space="preserve"> </w:t>
      </w:r>
      <w:r w:rsidR="00715ACE" w:rsidRPr="006C6BF1">
        <w:rPr>
          <w:rFonts w:ascii="Arial" w:hAnsi="Arial" w:cs="Arial"/>
          <w:sz w:val="21"/>
          <w:szCs w:val="21"/>
          <w:lang w:val="ru-RU"/>
        </w:rPr>
        <w:t xml:space="preserve">         </w:t>
      </w:r>
      <w:r w:rsidR="00FA2E77" w:rsidRPr="006C6BF1">
        <w:rPr>
          <w:rFonts w:ascii="Arial" w:hAnsi="Arial" w:cs="Arial"/>
          <w:sz w:val="21"/>
          <w:szCs w:val="21"/>
        </w:rPr>
        <w:t xml:space="preserve"> </w:t>
      </w:r>
      <w:r w:rsidRPr="006C6BF1">
        <w:rPr>
          <w:rFonts w:ascii="Arial" w:hAnsi="Arial" w:cs="Arial"/>
          <w:b/>
          <w:sz w:val="21"/>
          <w:szCs w:val="21"/>
        </w:rPr>
        <w:t>«</w:t>
      </w:r>
      <w:r w:rsidR="00076804" w:rsidRPr="006C6BF1">
        <w:rPr>
          <w:rFonts w:ascii="Arial" w:hAnsi="Arial" w:cs="Arial"/>
          <w:b/>
          <w:sz w:val="21"/>
          <w:szCs w:val="21"/>
          <w:lang w:val="ru-RU"/>
        </w:rPr>
        <w:t>04</w:t>
      </w:r>
      <w:r w:rsidR="00A26B97" w:rsidRPr="006C6BF1">
        <w:rPr>
          <w:rFonts w:ascii="Arial" w:hAnsi="Arial" w:cs="Arial"/>
          <w:b/>
          <w:sz w:val="21"/>
          <w:szCs w:val="21"/>
          <w:lang w:val="ru-RU"/>
        </w:rPr>
        <w:t xml:space="preserve">» </w:t>
      </w:r>
      <w:r w:rsidR="00715ACE" w:rsidRPr="006C6BF1">
        <w:rPr>
          <w:rFonts w:ascii="Arial" w:hAnsi="Arial" w:cs="Arial"/>
          <w:b/>
          <w:sz w:val="21"/>
          <w:szCs w:val="21"/>
          <w:lang w:val="ru-RU"/>
        </w:rPr>
        <w:t>ию</w:t>
      </w:r>
      <w:r w:rsidR="00076804" w:rsidRPr="006C6BF1">
        <w:rPr>
          <w:rFonts w:ascii="Arial" w:hAnsi="Arial" w:cs="Arial"/>
          <w:b/>
          <w:sz w:val="21"/>
          <w:szCs w:val="21"/>
          <w:lang w:val="ru-RU"/>
        </w:rPr>
        <w:t>л</w:t>
      </w:r>
      <w:r w:rsidR="00715ACE" w:rsidRPr="006C6BF1">
        <w:rPr>
          <w:rFonts w:ascii="Arial" w:hAnsi="Arial" w:cs="Arial"/>
          <w:b/>
          <w:sz w:val="21"/>
          <w:szCs w:val="21"/>
          <w:lang w:val="ru-RU"/>
        </w:rPr>
        <w:t>я</w:t>
      </w:r>
      <w:r w:rsidRPr="006C6BF1">
        <w:rPr>
          <w:rFonts w:ascii="Arial" w:hAnsi="Arial" w:cs="Arial"/>
          <w:b/>
          <w:sz w:val="21"/>
          <w:szCs w:val="21"/>
        </w:rPr>
        <w:t xml:space="preserve"> 201</w:t>
      </w:r>
      <w:r w:rsidR="003F43C8" w:rsidRPr="006C6BF1">
        <w:rPr>
          <w:rFonts w:ascii="Arial" w:hAnsi="Arial" w:cs="Arial"/>
          <w:b/>
          <w:sz w:val="21"/>
          <w:szCs w:val="21"/>
          <w:lang w:val="ru-RU"/>
        </w:rPr>
        <w:t>9</w:t>
      </w:r>
      <w:r w:rsidRPr="006C6BF1">
        <w:rPr>
          <w:rFonts w:ascii="Arial" w:hAnsi="Arial" w:cs="Arial"/>
          <w:b/>
          <w:sz w:val="21"/>
          <w:szCs w:val="21"/>
        </w:rPr>
        <w:t xml:space="preserve"> г.</w:t>
      </w:r>
    </w:p>
    <w:p w:rsidR="00603A9E" w:rsidRPr="006C6BF1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1"/>
          <w:szCs w:val="21"/>
        </w:rPr>
      </w:pPr>
      <w:r w:rsidRPr="006C6BF1">
        <w:rPr>
          <w:rFonts w:ascii="Arial" w:hAnsi="Arial" w:cs="Arial"/>
          <w:b/>
          <w:snapToGrid w:val="0"/>
          <w:sz w:val="21"/>
          <w:szCs w:val="21"/>
        </w:rPr>
        <w:t>Присутствовали:</w:t>
      </w:r>
    </w:p>
    <w:p w:rsidR="00A043A2" w:rsidRPr="006C6BF1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6C6BF1">
        <w:rPr>
          <w:rFonts w:ascii="Arial" w:hAnsi="Arial" w:cs="Arial"/>
          <w:sz w:val="21"/>
          <w:szCs w:val="21"/>
        </w:rPr>
        <w:t xml:space="preserve">Исполнительный директор Ассоциации «БайкалРегионПроект» </w:t>
      </w:r>
      <w:r w:rsidRPr="006C6BF1">
        <w:rPr>
          <w:rFonts w:ascii="Arial" w:hAnsi="Arial" w:cs="Arial"/>
          <w:bCs/>
          <w:sz w:val="21"/>
          <w:szCs w:val="21"/>
        </w:rPr>
        <w:t>–</w:t>
      </w:r>
      <w:r w:rsidRPr="006C6BF1">
        <w:rPr>
          <w:rFonts w:ascii="Arial" w:hAnsi="Arial" w:cs="Arial"/>
          <w:sz w:val="21"/>
          <w:szCs w:val="21"/>
        </w:rPr>
        <w:t xml:space="preserve"> Шибанова Наталья Александровна.</w:t>
      </w:r>
    </w:p>
    <w:p w:rsidR="00A043A2" w:rsidRPr="006C6BF1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1"/>
          <w:szCs w:val="21"/>
        </w:rPr>
      </w:pPr>
      <w:r w:rsidRPr="006C6BF1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6C6BF1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6C6BF1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6C6BF1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val="ru-RU" w:eastAsia="ru-RU"/>
              </w:rPr>
              <w:t>Члены Правления</w:t>
            </w:r>
          </w:p>
        </w:tc>
      </w:tr>
      <w:tr w:rsidR="00CE52DC" w:rsidRPr="006C6BF1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C6BF1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C6BF1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C6BF1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6C6BF1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C6BF1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C6BF1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C6BF1">
              <w:rPr>
                <w:rFonts w:ascii="Arial" w:hAnsi="Arial" w:cs="Arial"/>
                <w:b/>
                <w:sz w:val="21"/>
                <w:szCs w:val="21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C6BF1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6C6BF1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C6BF1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C6BF1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C6BF1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Н</w:t>
            </w:r>
            <w:r w:rsidR="00CE52DC" w:rsidRPr="006C6BF1">
              <w:rPr>
                <w:rFonts w:ascii="Arial" w:hAnsi="Arial" w:cs="Arial"/>
                <w:sz w:val="21"/>
                <w:szCs w:val="21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6C6BF1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C6BF1" w:rsidRDefault="0007680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C6BF1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C6BF1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6C6BF1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C6BF1" w:rsidRDefault="0007680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C6BF1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C6BF1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6C6BF1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6C6BF1" w:rsidRDefault="0007680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6</w:t>
            </w:r>
            <w:r w:rsidR="00CE52DC" w:rsidRPr="006C6BF1"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C6BF1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C6BF1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6C6BF1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C6BF1">
              <w:rPr>
                <w:rFonts w:ascii="Arial" w:hAnsi="Arial" w:cs="Arial"/>
                <w:sz w:val="21"/>
                <w:szCs w:val="21"/>
                <w:lang w:eastAsia="en-US"/>
              </w:rPr>
              <w:t>Н</w:t>
            </w:r>
            <w:r w:rsidR="00010694" w:rsidRPr="006C6BF1">
              <w:rPr>
                <w:rFonts w:ascii="Arial" w:hAnsi="Arial" w:cs="Arial"/>
                <w:sz w:val="21"/>
                <w:szCs w:val="21"/>
                <w:lang w:eastAsia="en-US"/>
              </w:rPr>
              <w:t>езависимый член Правления Ассоциации «БайкалРегионПроект»</w:t>
            </w:r>
          </w:p>
        </w:tc>
      </w:tr>
    </w:tbl>
    <w:p w:rsidR="00CE52DC" w:rsidRPr="006C6BF1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9C32DD" w:rsidRPr="006C6BF1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6C6BF1">
        <w:rPr>
          <w:rFonts w:ascii="Arial" w:hAnsi="Arial" w:cs="Arial"/>
          <w:b/>
          <w:bCs/>
          <w:sz w:val="21"/>
          <w:szCs w:val="21"/>
          <w:lang w:val="ru-RU"/>
        </w:rPr>
        <w:tab/>
      </w:r>
      <w:r w:rsidRPr="006C6BF1">
        <w:rPr>
          <w:rFonts w:ascii="Arial" w:hAnsi="Arial" w:cs="Arial"/>
          <w:b/>
          <w:bCs/>
          <w:sz w:val="21"/>
          <w:szCs w:val="21"/>
        </w:rPr>
        <w:t>Полномочия представителей проверены.</w:t>
      </w:r>
    </w:p>
    <w:p w:rsidR="009C32DD" w:rsidRPr="006C6BF1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6C6BF1">
        <w:rPr>
          <w:rFonts w:ascii="Arial" w:hAnsi="Arial" w:cs="Arial"/>
          <w:b/>
          <w:bCs/>
          <w:sz w:val="21"/>
          <w:szCs w:val="21"/>
        </w:rPr>
        <w:t xml:space="preserve">Присутствуют </w:t>
      </w:r>
      <w:r w:rsidR="00E80456">
        <w:rPr>
          <w:rFonts w:ascii="Arial" w:hAnsi="Arial" w:cs="Arial"/>
          <w:b/>
          <w:bCs/>
          <w:sz w:val="21"/>
          <w:szCs w:val="21"/>
          <w:lang w:val="ru-RU"/>
        </w:rPr>
        <w:t>6</w:t>
      </w:r>
      <w:r w:rsidRPr="006C6BF1">
        <w:rPr>
          <w:rFonts w:ascii="Arial" w:hAnsi="Arial" w:cs="Arial"/>
          <w:b/>
          <w:bCs/>
          <w:sz w:val="21"/>
          <w:szCs w:val="21"/>
        </w:rPr>
        <w:t xml:space="preserve"> из </w:t>
      </w:r>
      <w:r w:rsidRPr="006C6BF1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6C6BF1">
        <w:rPr>
          <w:rFonts w:ascii="Arial" w:hAnsi="Arial" w:cs="Arial"/>
          <w:b/>
          <w:bCs/>
          <w:sz w:val="21"/>
          <w:szCs w:val="21"/>
        </w:rPr>
        <w:t xml:space="preserve"> членов Правления – </w:t>
      </w:r>
      <w:r w:rsidRPr="006C6BF1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E80456">
        <w:rPr>
          <w:rFonts w:ascii="Arial" w:hAnsi="Arial" w:cs="Arial"/>
          <w:b/>
          <w:bCs/>
          <w:sz w:val="21"/>
          <w:szCs w:val="21"/>
          <w:lang w:val="ru-RU"/>
        </w:rPr>
        <w:t>67</w:t>
      </w:r>
      <w:r w:rsidRPr="006C6BF1">
        <w:rPr>
          <w:rFonts w:ascii="Arial" w:hAnsi="Arial" w:cs="Arial"/>
          <w:b/>
          <w:bCs/>
          <w:sz w:val="21"/>
          <w:szCs w:val="21"/>
          <w:lang w:val="ru-RU"/>
        </w:rPr>
        <w:t xml:space="preserve"> %.</w:t>
      </w:r>
    </w:p>
    <w:p w:rsidR="009C32DD" w:rsidRPr="006C6BF1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bCs/>
          <w:snapToGrid w:val="0"/>
          <w:sz w:val="21"/>
          <w:szCs w:val="21"/>
        </w:rPr>
        <w:t>Председателем заседания</w:t>
      </w:r>
      <w:r w:rsidRPr="006C6BF1">
        <w:rPr>
          <w:rFonts w:ascii="Arial" w:hAnsi="Arial" w:cs="Arial"/>
          <w:snapToGrid w:val="0"/>
          <w:sz w:val="21"/>
          <w:szCs w:val="21"/>
        </w:rPr>
        <w:t xml:space="preserve"> единогласно избрали: </w:t>
      </w:r>
      <w:r w:rsidRPr="006C6BF1">
        <w:rPr>
          <w:rStyle w:val="a9"/>
          <w:rFonts w:ascii="Arial" w:hAnsi="Arial" w:cs="Arial"/>
          <w:sz w:val="21"/>
          <w:szCs w:val="21"/>
        </w:rPr>
        <w:t>Косяков Анатолий Яковлевич.</w:t>
      </w:r>
    </w:p>
    <w:p w:rsidR="009C32DD" w:rsidRPr="006C6BF1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bCs/>
          <w:snapToGrid w:val="0"/>
          <w:sz w:val="21"/>
          <w:szCs w:val="21"/>
        </w:rPr>
        <w:t>Секретарем заседания</w:t>
      </w:r>
      <w:r w:rsidRPr="006C6BF1">
        <w:rPr>
          <w:rFonts w:ascii="Arial" w:hAnsi="Arial" w:cs="Arial"/>
          <w:snapToGrid w:val="0"/>
          <w:sz w:val="21"/>
          <w:szCs w:val="21"/>
        </w:rPr>
        <w:t xml:space="preserve"> единогласно избрали:</w:t>
      </w:r>
      <w:r w:rsidRPr="006C6BF1">
        <w:rPr>
          <w:rFonts w:ascii="Arial" w:hAnsi="Arial" w:cs="Arial"/>
          <w:bCs/>
          <w:sz w:val="21"/>
          <w:szCs w:val="21"/>
        </w:rPr>
        <w:t xml:space="preserve"> </w:t>
      </w:r>
      <w:r w:rsidRPr="006C6BF1">
        <w:rPr>
          <w:rFonts w:ascii="Arial" w:hAnsi="Arial" w:cs="Arial"/>
          <w:b/>
          <w:snapToGrid w:val="0"/>
          <w:sz w:val="21"/>
          <w:szCs w:val="21"/>
        </w:rPr>
        <w:t>Шибанову Наталью Александровну.</w:t>
      </w:r>
      <w:r w:rsidRPr="006C6BF1">
        <w:rPr>
          <w:rFonts w:ascii="Arial" w:hAnsi="Arial" w:cs="Arial"/>
          <w:snapToGrid w:val="0"/>
          <w:sz w:val="21"/>
          <w:szCs w:val="21"/>
        </w:rPr>
        <w:t xml:space="preserve"> </w:t>
      </w:r>
    </w:p>
    <w:p w:rsidR="00B6510D" w:rsidRPr="006C6BF1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snapToGrid w:val="0"/>
          <w:sz w:val="21"/>
          <w:szCs w:val="21"/>
        </w:rPr>
        <w:t>Повестка дня:</w:t>
      </w:r>
    </w:p>
    <w:p w:rsidR="00B6510D" w:rsidRPr="006C6BF1" w:rsidRDefault="00B6510D" w:rsidP="00B6510D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</w:p>
    <w:p w:rsidR="00076804" w:rsidRPr="006C6BF1" w:rsidRDefault="00076804" w:rsidP="00027A5F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snapToGrid w:val="0"/>
          <w:sz w:val="21"/>
          <w:szCs w:val="21"/>
        </w:rPr>
        <w:t>Утверждение протокола Дисциплинарной комиссии № 58 от 03.07.2019 г.;</w:t>
      </w:r>
    </w:p>
    <w:p w:rsidR="00076804" w:rsidRPr="006C6BF1" w:rsidRDefault="00076804" w:rsidP="00027A5F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snapToGrid w:val="0"/>
          <w:sz w:val="21"/>
          <w:szCs w:val="21"/>
        </w:rPr>
        <w:t>Утверждение внутренних документов Ассоциации «БайкалРегионПроект»;</w:t>
      </w:r>
    </w:p>
    <w:p w:rsidR="00076804" w:rsidRPr="006C6BF1" w:rsidRDefault="00076804" w:rsidP="00027A5F">
      <w:pPr>
        <w:pStyle w:val="a6"/>
        <w:widowControl w:val="0"/>
        <w:numPr>
          <w:ilvl w:val="1"/>
          <w:numId w:val="23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snapToGrid w:val="0"/>
          <w:sz w:val="21"/>
          <w:szCs w:val="21"/>
        </w:rPr>
        <w:t>Стандарт «Применение риск-ориентированного подхода при контроле за деятельностью членов Саморегулируемой организации Ассоциации «Байкальское региональное объединение проектировщиков»;</w:t>
      </w:r>
    </w:p>
    <w:p w:rsidR="00076804" w:rsidRPr="006C6BF1" w:rsidRDefault="00E80456" w:rsidP="00027A5F">
      <w:pPr>
        <w:pStyle w:val="a6"/>
        <w:widowControl w:val="0"/>
        <w:numPr>
          <w:ilvl w:val="1"/>
          <w:numId w:val="23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Положение «Правила</w:t>
      </w:r>
      <w:r w:rsidR="00BD7533" w:rsidRPr="006C6BF1">
        <w:rPr>
          <w:rFonts w:ascii="Arial" w:hAnsi="Arial" w:cs="Arial"/>
          <w:snapToGrid w:val="0"/>
          <w:sz w:val="21"/>
          <w:szCs w:val="21"/>
        </w:rPr>
        <w:t xml:space="preserve"> контроля»;</w:t>
      </w:r>
    </w:p>
    <w:p w:rsidR="00BD7533" w:rsidRPr="006C6BF1" w:rsidRDefault="00BD7533" w:rsidP="00027A5F">
      <w:pPr>
        <w:pStyle w:val="a6"/>
        <w:widowControl w:val="0"/>
        <w:numPr>
          <w:ilvl w:val="1"/>
          <w:numId w:val="23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snapToGrid w:val="0"/>
          <w:sz w:val="21"/>
          <w:szCs w:val="21"/>
        </w:rPr>
        <w:t>Положение об обработке персональных данных</w:t>
      </w:r>
      <w:r w:rsidR="00E80456">
        <w:rPr>
          <w:rFonts w:ascii="Arial" w:hAnsi="Arial" w:cs="Arial"/>
          <w:snapToGrid w:val="0"/>
          <w:sz w:val="21"/>
          <w:szCs w:val="21"/>
        </w:rPr>
        <w:t>.</w:t>
      </w:r>
    </w:p>
    <w:p w:rsidR="00BD7533" w:rsidRPr="006C6BF1" w:rsidRDefault="00BD7533" w:rsidP="00027A5F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snapToGrid w:val="0"/>
          <w:sz w:val="21"/>
          <w:szCs w:val="21"/>
        </w:rPr>
        <w:t>Утверждение графика заседаний</w:t>
      </w:r>
      <w:r w:rsidR="003606E8">
        <w:rPr>
          <w:rFonts w:ascii="Arial" w:hAnsi="Arial" w:cs="Arial"/>
          <w:snapToGrid w:val="0"/>
          <w:sz w:val="21"/>
          <w:szCs w:val="21"/>
        </w:rPr>
        <w:t xml:space="preserve"> Правления Партнерства Ассоциации «</w:t>
      </w:r>
      <w:proofErr w:type="gramStart"/>
      <w:r w:rsidR="003606E8">
        <w:rPr>
          <w:rFonts w:ascii="Arial" w:hAnsi="Arial" w:cs="Arial"/>
          <w:snapToGrid w:val="0"/>
          <w:sz w:val="21"/>
          <w:szCs w:val="21"/>
        </w:rPr>
        <w:t xml:space="preserve">БайкалРегионПроект» </w:t>
      </w:r>
      <w:r w:rsidRPr="006C6BF1">
        <w:rPr>
          <w:rFonts w:ascii="Arial" w:hAnsi="Arial" w:cs="Arial"/>
          <w:snapToGrid w:val="0"/>
          <w:sz w:val="21"/>
          <w:szCs w:val="21"/>
        </w:rPr>
        <w:t xml:space="preserve"> на</w:t>
      </w:r>
      <w:proofErr w:type="gramEnd"/>
      <w:r w:rsidRPr="006C6BF1">
        <w:rPr>
          <w:rFonts w:ascii="Arial" w:hAnsi="Arial" w:cs="Arial"/>
          <w:snapToGrid w:val="0"/>
          <w:sz w:val="21"/>
          <w:szCs w:val="21"/>
        </w:rPr>
        <w:t xml:space="preserve"> 2-е полугодие 2019 г.;</w:t>
      </w:r>
    </w:p>
    <w:p w:rsidR="00BD7533" w:rsidRPr="006C6BF1" w:rsidRDefault="00BD7533" w:rsidP="00027A5F">
      <w:pPr>
        <w:pStyle w:val="a6"/>
        <w:numPr>
          <w:ilvl w:val="0"/>
          <w:numId w:val="23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1"/>
          <w:szCs w:val="21"/>
        </w:rPr>
      </w:pPr>
      <w:r w:rsidRPr="006C6BF1">
        <w:rPr>
          <w:rFonts w:ascii="Arial" w:hAnsi="Arial" w:cs="Arial"/>
          <w:sz w:val="21"/>
          <w:szCs w:val="21"/>
        </w:rPr>
        <w:t>Рассмотрение заявлений</w:t>
      </w:r>
      <w:r w:rsidRPr="006C6BF1">
        <w:rPr>
          <w:rFonts w:ascii="Arial" w:hAnsi="Arial" w:cs="Arial"/>
          <w:b/>
          <w:sz w:val="21"/>
          <w:szCs w:val="21"/>
        </w:rPr>
        <w:t xml:space="preserve"> </w:t>
      </w:r>
      <w:r w:rsidRPr="006C6BF1">
        <w:rPr>
          <w:rFonts w:ascii="Arial" w:hAnsi="Arial" w:cs="Arial"/>
          <w:sz w:val="21"/>
          <w:szCs w:val="21"/>
        </w:rPr>
        <w:t>ООО «Ра-</w:t>
      </w:r>
      <w:proofErr w:type="spellStart"/>
      <w:r w:rsidRPr="006C6BF1">
        <w:rPr>
          <w:rFonts w:ascii="Arial" w:hAnsi="Arial" w:cs="Arial"/>
          <w:sz w:val="21"/>
          <w:szCs w:val="21"/>
        </w:rPr>
        <w:t>Сант</w:t>
      </w:r>
      <w:proofErr w:type="spellEnd"/>
      <w:r w:rsidRPr="006C6BF1">
        <w:rPr>
          <w:rFonts w:ascii="Arial" w:hAnsi="Arial" w:cs="Arial"/>
          <w:sz w:val="21"/>
          <w:szCs w:val="21"/>
        </w:rPr>
        <w:t>» (ИНН 5407052611), АО «ИНК-ЗАПАД» (ИНН</w:t>
      </w:r>
      <w:r w:rsidRPr="006C6BF1">
        <w:rPr>
          <w:rFonts w:ascii="Arial" w:hAnsi="Arial" w:cs="Arial"/>
          <w:sz w:val="21"/>
          <w:szCs w:val="21"/>
          <w:shd w:val="clear" w:color="auto" w:fill="FFFFFF"/>
        </w:rPr>
        <w:t xml:space="preserve"> 3808208157)</w:t>
      </w:r>
      <w:r w:rsidRPr="006C6BF1">
        <w:rPr>
          <w:rFonts w:ascii="Arial" w:hAnsi="Arial" w:cs="Arial"/>
          <w:sz w:val="21"/>
          <w:szCs w:val="21"/>
        </w:rPr>
        <w:t xml:space="preserve"> на вступление в члены Ассоциации «БайкалРегионПроект»</w:t>
      </w:r>
      <w:r w:rsidRPr="006C6BF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BD7533" w:rsidRPr="006C6BF1" w:rsidRDefault="00BD7533" w:rsidP="00027A5F">
      <w:pPr>
        <w:pStyle w:val="a6"/>
        <w:numPr>
          <w:ilvl w:val="0"/>
          <w:numId w:val="23"/>
        </w:num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1"/>
          <w:szCs w:val="21"/>
        </w:rPr>
      </w:pPr>
      <w:r w:rsidRPr="006C6BF1">
        <w:rPr>
          <w:rFonts w:ascii="Arial" w:hAnsi="Arial" w:cs="Arial"/>
          <w:sz w:val="21"/>
          <w:szCs w:val="21"/>
          <w:shd w:val="clear" w:color="auto" w:fill="FFFFFF"/>
        </w:rPr>
        <w:t>Рассмотрение обращения ООО «Забайкалзолотопроект-Россыпь» о запросе от имени Ассоциации «БайкалРегионПроект» в Федеральное агентство недропользования пояснений относительно необходимости членства в СРО специализированным организациям, осуществляющим разработку рассыпных месторождений.</w:t>
      </w:r>
    </w:p>
    <w:p w:rsidR="00027A5F" w:rsidRPr="006C6BF1" w:rsidRDefault="00BD7533" w:rsidP="001B42DF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1"/>
          <w:szCs w:val="21"/>
        </w:rPr>
      </w:pPr>
      <w:r w:rsidRPr="006C6BF1">
        <w:rPr>
          <w:rFonts w:ascii="Arial" w:hAnsi="Arial" w:cs="Arial"/>
          <w:sz w:val="21"/>
          <w:szCs w:val="21"/>
        </w:rPr>
        <w:t xml:space="preserve">Рассмотрение заявления </w:t>
      </w:r>
      <w:r w:rsidR="00A2325B" w:rsidRPr="006C6BF1">
        <w:rPr>
          <w:rFonts w:ascii="Arial" w:hAnsi="Arial" w:cs="Arial"/>
          <w:sz w:val="21"/>
          <w:szCs w:val="21"/>
        </w:rPr>
        <w:t>А</w:t>
      </w:r>
      <w:r w:rsidRPr="006C6BF1">
        <w:rPr>
          <w:rFonts w:ascii="Arial" w:hAnsi="Arial" w:cs="Arial"/>
          <w:snapToGrid w:val="0"/>
          <w:sz w:val="21"/>
          <w:szCs w:val="21"/>
        </w:rPr>
        <w:t xml:space="preserve">О «РЭМИС» (ИНН </w:t>
      </w:r>
      <w:r w:rsidR="00A2325B" w:rsidRPr="006C6BF1">
        <w:rPr>
          <w:rFonts w:ascii="Arial" w:hAnsi="Arial" w:cs="Arial"/>
          <w:sz w:val="21"/>
          <w:szCs w:val="21"/>
        </w:rPr>
        <w:t>5407479629</w:t>
      </w:r>
      <w:r w:rsidRPr="006C6BF1">
        <w:rPr>
          <w:rFonts w:ascii="Arial" w:hAnsi="Arial" w:cs="Arial"/>
          <w:sz w:val="21"/>
          <w:szCs w:val="21"/>
        </w:rPr>
        <w:t xml:space="preserve">) о </w:t>
      </w:r>
      <w:r w:rsidR="001B42DF">
        <w:rPr>
          <w:rFonts w:ascii="Arial" w:hAnsi="Arial" w:cs="Arial"/>
          <w:sz w:val="21"/>
          <w:szCs w:val="21"/>
        </w:rPr>
        <w:t>н</w:t>
      </w:r>
      <w:r w:rsidR="001B42DF">
        <w:rPr>
          <w:rFonts w:ascii="Arial" w:hAnsi="Arial" w:cs="Arial"/>
          <w:sz w:val="22"/>
          <w:szCs w:val="22"/>
        </w:rPr>
        <w:t>амерении увеличить уровень ответственности для заключения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50 млн. руб. (второй уровень ответственности).</w:t>
      </w:r>
    </w:p>
    <w:p w:rsidR="00027A5F" w:rsidRPr="006C6BF1" w:rsidRDefault="00027A5F" w:rsidP="00027A5F">
      <w:pPr>
        <w:pStyle w:val="a6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6BF1">
        <w:rPr>
          <w:rFonts w:ascii="Arial" w:hAnsi="Arial" w:cs="Arial"/>
          <w:sz w:val="21"/>
          <w:szCs w:val="21"/>
        </w:rPr>
        <w:t>Разное.</w:t>
      </w:r>
    </w:p>
    <w:p w:rsidR="00027A5F" w:rsidRPr="006C6BF1" w:rsidRDefault="00027A5F" w:rsidP="00027A5F">
      <w:pPr>
        <w:pStyle w:val="a6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D694D" w:rsidRPr="007F3100" w:rsidRDefault="006C6BF1" w:rsidP="006C6BF1">
      <w:pPr>
        <w:pStyle w:val="a6"/>
        <w:numPr>
          <w:ilvl w:val="0"/>
          <w:numId w:val="25"/>
        </w:numPr>
        <w:tabs>
          <w:tab w:val="left" w:pos="993"/>
          <w:tab w:val="left" w:pos="9072"/>
          <w:tab w:val="left" w:pos="992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right="-1" w:firstLine="567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>С</w:t>
      </w:r>
      <w:r w:rsidR="001D694D" w:rsidRPr="007F3100">
        <w:rPr>
          <w:rFonts w:ascii="Arial" w:hAnsi="Arial" w:cs="Arial"/>
          <w:sz w:val="21"/>
          <w:szCs w:val="21"/>
        </w:rPr>
        <w:t xml:space="preserve">ЛУШАЛИ: </w:t>
      </w:r>
      <w:r w:rsidR="001D694D" w:rsidRPr="007F3100">
        <w:rPr>
          <w:rFonts w:ascii="Arial" w:hAnsi="Arial" w:cs="Arial"/>
          <w:snapToGrid w:val="0"/>
          <w:sz w:val="21"/>
          <w:szCs w:val="21"/>
        </w:rPr>
        <w:t xml:space="preserve">Исполнительного директора </w:t>
      </w:r>
      <w:r w:rsidR="001D694D" w:rsidRPr="007F3100">
        <w:rPr>
          <w:rFonts w:ascii="Arial" w:hAnsi="Arial" w:cs="Arial"/>
          <w:sz w:val="21"/>
          <w:szCs w:val="21"/>
        </w:rPr>
        <w:t xml:space="preserve">Ассоциации «БайкалРегионПроект» Шибанову Н.А. об итогах заседания Дисциплинарной комиссии </w:t>
      </w:r>
      <w:r w:rsidRPr="007F3100">
        <w:rPr>
          <w:rFonts w:ascii="Arial" w:hAnsi="Arial" w:cs="Arial"/>
          <w:sz w:val="21"/>
          <w:szCs w:val="21"/>
        </w:rPr>
        <w:t xml:space="preserve">№ 58 </w:t>
      </w:r>
      <w:r w:rsidR="001D694D" w:rsidRPr="007F3100">
        <w:rPr>
          <w:rFonts w:ascii="Arial" w:hAnsi="Arial" w:cs="Arial"/>
          <w:sz w:val="21"/>
          <w:szCs w:val="21"/>
        </w:rPr>
        <w:t xml:space="preserve">от </w:t>
      </w:r>
      <w:r w:rsidRPr="007F3100">
        <w:rPr>
          <w:rFonts w:ascii="Arial" w:hAnsi="Arial" w:cs="Arial"/>
          <w:sz w:val="21"/>
          <w:szCs w:val="21"/>
        </w:rPr>
        <w:t>03.07</w:t>
      </w:r>
      <w:r w:rsidR="001D694D" w:rsidRPr="007F3100">
        <w:rPr>
          <w:rFonts w:ascii="Arial" w:hAnsi="Arial" w:cs="Arial"/>
          <w:sz w:val="21"/>
          <w:szCs w:val="21"/>
        </w:rPr>
        <w:t>.2019 г.</w:t>
      </w:r>
    </w:p>
    <w:p w:rsidR="001D694D" w:rsidRPr="007F3100" w:rsidRDefault="001D694D" w:rsidP="005946E7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>РЕШИЛИ: Утвердить Протокол Дисциплинарной комиссии № 5</w:t>
      </w:r>
      <w:r w:rsidR="006C6BF1" w:rsidRPr="007F3100">
        <w:rPr>
          <w:rFonts w:ascii="Arial" w:hAnsi="Arial" w:cs="Arial"/>
          <w:sz w:val="21"/>
          <w:szCs w:val="21"/>
        </w:rPr>
        <w:t>8</w:t>
      </w:r>
      <w:r w:rsidRPr="007F3100">
        <w:rPr>
          <w:rFonts w:ascii="Arial" w:hAnsi="Arial" w:cs="Arial"/>
          <w:sz w:val="21"/>
          <w:szCs w:val="21"/>
        </w:rPr>
        <w:t xml:space="preserve"> от </w:t>
      </w:r>
      <w:r w:rsidR="006C6BF1" w:rsidRPr="007F3100">
        <w:rPr>
          <w:rFonts w:ascii="Arial" w:hAnsi="Arial" w:cs="Arial"/>
          <w:sz w:val="21"/>
          <w:szCs w:val="21"/>
        </w:rPr>
        <w:t>03.07</w:t>
      </w:r>
      <w:r w:rsidRPr="007F3100">
        <w:rPr>
          <w:rFonts w:ascii="Arial" w:hAnsi="Arial" w:cs="Arial"/>
          <w:sz w:val="21"/>
          <w:szCs w:val="21"/>
        </w:rPr>
        <w:t xml:space="preserve">.2019 г. </w:t>
      </w:r>
    </w:p>
    <w:p w:rsidR="001D694D" w:rsidRPr="007F3100" w:rsidRDefault="001D694D" w:rsidP="005946E7">
      <w:pPr>
        <w:pStyle w:val="a6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567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 xml:space="preserve">ГОЛОСОВАЛИ: «ЗА» – </w:t>
      </w:r>
      <w:r w:rsidR="006C6BF1" w:rsidRPr="007F3100">
        <w:rPr>
          <w:rFonts w:ascii="Arial" w:hAnsi="Arial" w:cs="Arial"/>
          <w:sz w:val="21"/>
          <w:szCs w:val="21"/>
        </w:rPr>
        <w:t>6</w:t>
      </w:r>
      <w:r w:rsidRPr="007F3100">
        <w:rPr>
          <w:rFonts w:ascii="Arial" w:hAnsi="Arial" w:cs="Arial"/>
          <w:sz w:val="21"/>
          <w:szCs w:val="21"/>
        </w:rPr>
        <w:t>, «ПРОТИВ» – 0, «ВОЗДЕРЖАЛИСЬ» – 0</w:t>
      </w:r>
    </w:p>
    <w:p w:rsidR="00027A5F" w:rsidRPr="007F3100" w:rsidRDefault="00027A5F" w:rsidP="006C6B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27A5F" w:rsidRPr="007F3100" w:rsidRDefault="00027A5F" w:rsidP="00027A5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27A5F" w:rsidRPr="007F3100" w:rsidRDefault="00027A5F" w:rsidP="00027A5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27A5F" w:rsidRPr="007F3100" w:rsidRDefault="00027A5F" w:rsidP="00027A5F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27A5F" w:rsidRPr="007F3100" w:rsidRDefault="00027A5F" w:rsidP="00C75AA9">
      <w:pPr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027A5F" w:rsidRPr="007F3100" w:rsidRDefault="00027A5F" w:rsidP="00C75AA9">
      <w:pPr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1E7C65" w:rsidRPr="00C75AA9" w:rsidRDefault="001E7C65" w:rsidP="00C75AA9">
      <w:pPr>
        <w:pStyle w:val="a6"/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1E7C65">
        <w:rPr>
          <w:rFonts w:ascii="Arial" w:hAnsi="Arial" w:cs="Arial"/>
          <w:snapToGrid w:val="0"/>
          <w:sz w:val="21"/>
          <w:szCs w:val="21"/>
        </w:rPr>
        <w:t xml:space="preserve">Утверждение </w:t>
      </w:r>
      <w:r w:rsidRPr="00C75AA9">
        <w:rPr>
          <w:rFonts w:ascii="Arial" w:hAnsi="Arial" w:cs="Arial"/>
          <w:snapToGrid w:val="0"/>
          <w:sz w:val="21"/>
          <w:szCs w:val="21"/>
        </w:rPr>
        <w:t>внутренних документов Ассоциации «БайкалРегионПроект»;</w:t>
      </w:r>
    </w:p>
    <w:p w:rsidR="001E7C65" w:rsidRPr="00C75AA9" w:rsidRDefault="001E7C65" w:rsidP="00C75AA9">
      <w:pPr>
        <w:pStyle w:val="a6"/>
        <w:widowControl w:val="0"/>
        <w:numPr>
          <w:ilvl w:val="1"/>
          <w:numId w:val="30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C75AA9">
        <w:rPr>
          <w:rFonts w:ascii="Arial" w:hAnsi="Arial" w:cs="Arial"/>
          <w:snapToGrid w:val="0"/>
          <w:sz w:val="21"/>
          <w:szCs w:val="21"/>
        </w:rPr>
        <w:t xml:space="preserve"> Стандарт «Применение риск-ориентированного подхода при контроле за деятельностью членов Саморегулируемой организации Ассоциации «Байкальское региональное объединение проектировщиков»;</w:t>
      </w:r>
    </w:p>
    <w:p w:rsidR="001E7C65" w:rsidRPr="00C75AA9" w:rsidRDefault="001E7C65" w:rsidP="00C75AA9">
      <w:pPr>
        <w:pStyle w:val="a6"/>
        <w:widowControl w:val="0"/>
        <w:numPr>
          <w:ilvl w:val="1"/>
          <w:numId w:val="30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C75AA9">
        <w:rPr>
          <w:rFonts w:ascii="Arial" w:hAnsi="Arial" w:cs="Arial"/>
          <w:snapToGrid w:val="0"/>
          <w:sz w:val="21"/>
          <w:szCs w:val="21"/>
        </w:rPr>
        <w:t>Положение «Правило контроля»;</w:t>
      </w:r>
    </w:p>
    <w:p w:rsidR="001E7C65" w:rsidRPr="00C75AA9" w:rsidRDefault="001E7C65" w:rsidP="00C75AA9">
      <w:pPr>
        <w:pStyle w:val="a6"/>
        <w:widowControl w:val="0"/>
        <w:numPr>
          <w:ilvl w:val="1"/>
          <w:numId w:val="30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C75AA9">
        <w:rPr>
          <w:rFonts w:ascii="Arial" w:hAnsi="Arial" w:cs="Arial"/>
          <w:snapToGrid w:val="0"/>
          <w:sz w:val="21"/>
          <w:szCs w:val="21"/>
        </w:rPr>
        <w:t>Положение об обработке персональных данных</w:t>
      </w:r>
    </w:p>
    <w:p w:rsidR="001E7C65" w:rsidRPr="00C75AA9" w:rsidRDefault="001E7C65" w:rsidP="00C75AA9">
      <w:pPr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1E7C65" w:rsidRPr="00C75AA9" w:rsidRDefault="001E7C65" w:rsidP="00C75AA9">
      <w:pPr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C75AA9">
        <w:rPr>
          <w:rFonts w:ascii="Arial" w:hAnsi="Arial" w:cs="Arial"/>
          <w:bCs/>
          <w:snapToGrid w:val="0"/>
          <w:sz w:val="21"/>
          <w:szCs w:val="21"/>
        </w:rPr>
        <w:t>2.1.</w:t>
      </w:r>
      <w:r w:rsidRPr="00C75AA9">
        <w:rPr>
          <w:rFonts w:ascii="Arial" w:hAnsi="Arial" w:cs="Arial"/>
          <w:b/>
          <w:bCs/>
          <w:snapToGrid w:val="0"/>
          <w:sz w:val="21"/>
          <w:szCs w:val="21"/>
        </w:rPr>
        <w:t xml:space="preserve"> </w:t>
      </w:r>
      <w:r w:rsidRPr="00C75AA9">
        <w:rPr>
          <w:rFonts w:ascii="Arial" w:hAnsi="Arial" w:cs="Arial"/>
          <w:snapToGrid w:val="0"/>
          <w:sz w:val="21"/>
          <w:szCs w:val="21"/>
        </w:rPr>
        <w:t>СЛУШАЛИ: Исполнительного директора Ассоциации «БайкалРегионПроект» Шибанову Н.А., представившую проект внутреннего документа - Стандарт «Применение риск-ориентированного подхода при контроле за деятельностью членов Саморегулируемой организации Ассоциации «Байкальское региональное объединение проектировщиков»;</w:t>
      </w:r>
    </w:p>
    <w:p w:rsidR="001E7C65" w:rsidRPr="00C75AA9" w:rsidRDefault="001E7C65" w:rsidP="00C75AA9">
      <w:pPr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C75AA9">
        <w:rPr>
          <w:rFonts w:ascii="Arial" w:hAnsi="Arial" w:cs="Arial"/>
          <w:sz w:val="21"/>
          <w:szCs w:val="21"/>
        </w:rPr>
        <w:t xml:space="preserve">РЕШИЛИ: Утвердить </w:t>
      </w:r>
      <w:r w:rsidRPr="00C75AA9">
        <w:rPr>
          <w:rFonts w:ascii="Arial" w:hAnsi="Arial" w:cs="Arial"/>
          <w:snapToGrid w:val="0"/>
          <w:sz w:val="21"/>
          <w:szCs w:val="21"/>
        </w:rPr>
        <w:t>Стандарт «Применение риск-ориентированного подхода при контроле за деятельностью членов Саморегулируемой организации Ассоциации «Байкальское региональное объединение проектировщиков»</w:t>
      </w:r>
      <w:r w:rsidR="00E80456">
        <w:rPr>
          <w:rFonts w:ascii="Arial" w:hAnsi="Arial" w:cs="Arial"/>
          <w:snapToGrid w:val="0"/>
          <w:sz w:val="21"/>
          <w:szCs w:val="21"/>
        </w:rPr>
        <w:t>. Направить документ в Ростехнадзор.</w:t>
      </w:r>
    </w:p>
    <w:p w:rsidR="001E7C65" w:rsidRPr="00C75AA9" w:rsidRDefault="001E7C65" w:rsidP="00C75AA9">
      <w:pPr>
        <w:spacing w:line="276" w:lineRule="auto"/>
        <w:ind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C75AA9">
        <w:rPr>
          <w:rFonts w:ascii="Arial" w:hAnsi="Arial" w:cs="Arial"/>
          <w:snapToGrid w:val="0"/>
          <w:sz w:val="21"/>
          <w:szCs w:val="21"/>
        </w:rPr>
        <w:t>ГОЛОСОВАЛИ: «ЗА» – 6, «ПРОТИВ» – 0, «ВОЗДЕРЖАЛИСЬ» – 0</w:t>
      </w:r>
    </w:p>
    <w:p w:rsidR="001E7C65" w:rsidRPr="00C75AA9" w:rsidRDefault="001E7C65" w:rsidP="00C75AA9">
      <w:pPr>
        <w:spacing w:line="276" w:lineRule="auto"/>
        <w:ind w:firstLine="567"/>
        <w:jc w:val="both"/>
        <w:rPr>
          <w:rFonts w:ascii="Arial" w:hAnsi="Arial" w:cs="Arial"/>
          <w:snapToGrid w:val="0"/>
          <w:sz w:val="21"/>
          <w:szCs w:val="21"/>
        </w:rPr>
      </w:pPr>
    </w:p>
    <w:p w:rsidR="001E7C65" w:rsidRPr="00C75AA9" w:rsidRDefault="001E7C65" w:rsidP="005828C9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C75AA9">
        <w:rPr>
          <w:rFonts w:ascii="Arial" w:hAnsi="Arial" w:cs="Arial"/>
          <w:snapToGrid w:val="0"/>
          <w:sz w:val="21"/>
          <w:szCs w:val="21"/>
        </w:rPr>
        <w:t>2.2. СЛУШАЛИ: Исполнительного директора Ассоциации «БайкалРегионПроект» Шибанову Н.А., представившую проект внутреннего документа - Правила контроля</w:t>
      </w:r>
      <w:r w:rsidR="00532517">
        <w:rPr>
          <w:rFonts w:ascii="Arial" w:hAnsi="Arial" w:cs="Arial"/>
          <w:snapToGrid w:val="0"/>
          <w:sz w:val="21"/>
          <w:szCs w:val="21"/>
        </w:rPr>
        <w:t xml:space="preserve"> за деятельностью членов Ассоциации в части соблюдения ими требований, стандартов и правил, условий членства в Ассоциации «БайкалРегионПроект»</w:t>
      </w:r>
      <w:r w:rsidRPr="00C75AA9">
        <w:rPr>
          <w:rFonts w:ascii="Arial" w:hAnsi="Arial" w:cs="Arial"/>
          <w:snapToGrid w:val="0"/>
          <w:sz w:val="21"/>
          <w:szCs w:val="21"/>
        </w:rPr>
        <w:t xml:space="preserve">. </w:t>
      </w:r>
    </w:p>
    <w:p w:rsidR="001E7C65" w:rsidRPr="00C75AA9" w:rsidRDefault="001E7C65" w:rsidP="00C75AA9">
      <w:pPr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C75AA9">
        <w:rPr>
          <w:rFonts w:ascii="Arial" w:hAnsi="Arial" w:cs="Arial"/>
          <w:sz w:val="21"/>
          <w:szCs w:val="21"/>
        </w:rPr>
        <w:t xml:space="preserve">РЕШИЛИ: Утвердить </w:t>
      </w:r>
      <w:r w:rsidR="005828C9">
        <w:rPr>
          <w:rFonts w:ascii="Arial" w:hAnsi="Arial" w:cs="Arial"/>
          <w:sz w:val="21"/>
          <w:szCs w:val="21"/>
        </w:rPr>
        <w:t>Положение «</w:t>
      </w:r>
      <w:r w:rsidRPr="00C75AA9">
        <w:rPr>
          <w:rFonts w:ascii="Arial" w:hAnsi="Arial" w:cs="Arial"/>
          <w:sz w:val="21"/>
          <w:szCs w:val="21"/>
        </w:rPr>
        <w:t>Правила контроля</w:t>
      </w:r>
      <w:r w:rsidR="005828C9">
        <w:rPr>
          <w:rFonts w:ascii="Arial" w:hAnsi="Arial" w:cs="Arial"/>
          <w:sz w:val="21"/>
          <w:szCs w:val="21"/>
        </w:rPr>
        <w:t>»</w:t>
      </w:r>
      <w:r w:rsidRPr="00C75AA9">
        <w:rPr>
          <w:rFonts w:ascii="Arial" w:hAnsi="Arial" w:cs="Arial"/>
          <w:sz w:val="21"/>
          <w:szCs w:val="21"/>
        </w:rPr>
        <w:t>.</w:t>
      </w:r>
      <w:r w:rsidR="005828C9">
        <w:rPr>
          <w:rFonts w:ascii="Arial" w:hAnsi="Arial" w:cs="Arial"/>
          <w:sz w:val="21"/>
          <w:szCs w:val="21"/>
        </w:rPr>
        <w:t xml:space="preserve"> Направить документ в Ростехнадзор.</w:t>
      </w:r>
    </w:p>
    <w:p w:rsidR="001E7C65" w:rsidRPr="00C75AA9" w:rsidRDefault="001E7C65" w:rsidP="00C75AA9">
      <w:pPr>
        <w:spacing w:line="276" w:lineRule="auto"/>
        <w:ind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C75AA9">
        <w:rPr>
          <w:rFonts w:ascii="Arial" w:hAnsi="Arial" w:cs="Arial"/>
          <w:snapToGrid w:val="0"/>
          <w:sz w:val="21"/>
          <w:szCs w:val="21"/>
        </w:rPr>
        <w:t xml:space="preserve">ГОЛОСОВАЛИ: «ЗА» – </w:t>
      </w:r>
      <w:r w:rsidR="00C75AA9">
        <w:rPr>
          <w:rFonts w:ascii="Arial" w:hAnsi="Arial" w:cs="Arial"/>
          <w:snapToGrid w:val="0"/>
          <w:sz w:val="21"/>
          <w:szCs w:val="21"/>
        </w:rPr>
        <w:t>6</w:t>
      </w:r>
      <w:r w:rsidRPr="00C75AA9">
        <w:rPr>
          <w:rFonts w:ascii="Arial" w:hAnsi="Arial" w:cs="Arial"/>
          <w:snapToGrid w:val="0"/>
          <w:sz w:val="21"/>
          <w:szCs w:val="21"/>
        </w:rPr>
        <w:t>, «ПРОТИВ» – 0, «ВОЗДЕРЖАЛИСЬ» – 0</w:t>
      </w:r>
    </w:p>
    <w:p w:rsidR="001E7C65" w:rsidRPr="00C75AA9" w:rsidRDefault="001E7C65" w:rsidP="00C75AA9">
      <w:pPr>
        <w:spacing w:line="276" w:lineRule="auto"/>
        <w:ind w:firstLine="567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C75AA9" w:rsidRPr="00C75AA9" w:rsidRDefault="00C75AA9" w:rsidP="00C75AA9">
      <w:pPr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C75AA9">
        <w:rPr>
          <w:rFonts w:ascii="Arial" w:hAnsi="Arial" w:cs="Arial"/>
          <w:bCs/>
          <w:snapToGrid w:val="0"/>
          <w:sz w:val="21"/>
          <w:szCs w:val="21"/>
        </w:rPr>
        <w:t>2.3.</w:t>
      </w:r>
      <w:r w:rsidRPr="00C75AA9">
        <w:rPr>
          <w:rFonts w:ascii="Arial" w:hAnsi="Arial" w:cs="Arial"/>
          <w:b/>
          <w:bCs/>
          <w:snapToGrid w:val="0"/>
          <w:sz w:val="21"/>
          <w:szCs w:val="21"/>
        </w:rPr>
        <w:t xml:space="preserve"> </w:t>
      </w:r>
      <w:r w:rsidRPr="00C75AA9">
        <w:rPr>
          <w:rFonts w:ascii="Arial" w:hAnsi="Arial" w:cs="Arial"/>
          <w:snapToGrid w:val="0"/>
          <w:sz w:val="21"/>
          <w:szCs w:val="21"/>
        </w:rPr>
        <w:t>СЛУШАЛИ: Исполнительного директора Ассоциации «БайкалРегионПроект» Шибанову Н.А., представившую проект внутреннего документа - Положение об обработке персональных данных</w:t>
      </w:r>
    </w:p>
    <w:p w:rsidR="00C75AA9" w:rsidRPr="00C75AA9" w:rsidRDefault="00C75AA9" w:rsidP="00C75AA9">
      <w:pPr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C75AA9">
        <w:rPr>
          <w:rFonts w:ascii="Arial" w:hAnsi="Arial" w:cs="Arial"/>
          <w:sz w:val="21"/>
          <w:szCs w:val="21"/>
        </w:rPr>
        <w:t xml:space="preserve">РЕШИЛИ: Утвердить </w:t>
      </w:r>
      <w:r w:rsidRPr="00C75AA9">
        <w:rPr>
          <w:rFonts w:ascii="Arial" w:hAnsi="Arial" w:cs="Arial"/>
          <w:snapToGrid w:val="0"/>
          <w:sz w:val="21"/>
          <w:szCs w:val="21"/>
        </w:rPr>
        <w:t>Положение об обработке персональных данных</w:t>
      </w:r>
      <w:r w:rsidR="005828C9">
        <w:rPr>
          <w:rFonts w:ascii="Arial" w:hAnsi="Arial" w:cs="Arial"/>
          <w:snapToGrid w:val="0"/>
          <w:sz w:val="21"/>
          <w:szCs w:val="21"/>
        </w:rPr>
        <w:t>.</w:t>
      </w:r>
    </w:p>
    <w:p w:rsidR="00C75AA9" w:rsidRPr="00C75AA9" w:rsidRDefault="00C75AA9" w:rsidP="00C75AA9">
      <w:pPr>
        <w:spacing w:line="276" w:lineRule="auto"/>
        <w:ind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C75AA9">
        <w:rPr>
          <w:rFonts w:ascii="Arial" w:hAnsi="Arial" w:cs="Arial"/>
          <w:snapToGrid w:val="0"/>
          <w:sz w:val="21"/>
          <w:szCs w:val="21"/>
        </w:rPr>
        <w:t>ГОЛОСОВАЛИ: «ЗА» – 6, «ПРОТИВ» – 0, «ВОЗДЕРЖАЛИСЬ» – 0</w:t>
      </w:r>
    </w:p>
    <w:p w:rsidR="001E7C65" w:rsidRDefault="001E7C65" w:rsidP="00C75AA9">
      <w:pPr>
        <w:spacing w:line="276" w:lineRule="auto"/>
        <w:ind w:firstLine="567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313797" w:rsidRPr="006C6BF1" w:rsidRDefault="00313797" w:rsidP="003606E8">
      <w:pPr>
        <w:pStyle w:val="a6"/>
        <w:widowControl w:val="0"/>
        <w:numPr>
          <w:ilvl w:val="0"/>
          <w:numId w:val="30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napToGrid w:val="0"/>
          <w:sz w:val="21"/>
          <w:szCs w:val="21"/>
        </w:rPr>
      </w:pPr>
      <w:r w:rsidRPr="006C6BF1">
        <w:rPr>
          <w:rFonts w:ascii="Arial" w:hAnsi="Arial" w:cs="Arial"/>
          <w:snapToGrid w:val="0"/>
          <w:sz w:val="21"/>
          <w:szCs w:val="21"/>
        </w:rPr>
        <w:t xml:space="preserve">Утверждение графика заседаний </w:t>
      </w:r>
      <w:r w:rsidR="003606E8">
        <w:rPr>
          <w:rFonts w:ascii="Arial" w:hAnsi="Arial" w:cs="Arial"/>
          <w:snapToGrid w:val="0"/>
          <w:sz w:val="21"/>
          <w:szCs w:val="21"/>
        </w:rPr>
        <w:t xml:space="preserve">Правления Партнерства Ассоциации «БайкалРегионПроект» </w:t>
      </w:r>
      <w:r w:rsidRPr="006C6BF1">
        <w:rPr>
          <w:rFonts w:ascii="Arial" w:hAnsi="Arial" w:cs="Arial"/>
          <w:snapToGrid w:val="0"/>
          <w:sz w:val="21"/>
          <w:szCs w:val="21"/>
        </w:rPr>
        <w:t>на 2-е полугодие 2019 г.;</w:t>
      </w:r>
    </w:p>
    <w:p w:rsidR="00313797" w:rsidRPr="00313797" w:rsidRDefault="00313797" w:rsidP="00313797">
      <w:pPr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ascii="Arial" w:hAnsi="Arial" w:cs="Arial"/>
          <w:snapToGrid w:val="0"/>
          <w:sz w:val="21"/>
          <w:szCs w:val="21"/>
        </w:rPr>
      </w:pPr>
      <w:r w:rsidRPr="00313797">
        <w:rPr>
          <w:rFonts w:ascii="Arial" w:hAnsi="Arial" w:cs="Arial"/>
          <w:snapToGrid w:val="0"/>
          <w:sz w:val="21"/>
          <w:szCs w:val="21"/>
        </w:rPr>
        <w:t xml:space="preserve">СЛУШАЛИ: Исполнительного директора Ассоциации «БайкалРегионПроект» Шибанову Н.А., представившую </w:t>
      </w:r>
      <w:r>
        <w:rPr>
          <w:rFonts w:ascii="Arial" w:hAnsi="Arial" w:cs="Arial"/>
          <w:snapToGrid w:val="0"/>
          <w:sz w:val="21"/>
          <w:szCs w:val="21"/>
        </w:rPr>
        <w:t>график заседаний Правления Партнерства Ассоциации «БайкалРегионПроект» на 2-ое полугодие 2019 г.</w:t>
      </w:r>
    </w:p>
    <w:p w:rsidR="00313797" w:rsidRPr="00313797" w:rsidRDefault="00313797" w:rsidP="00313797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360"/>
        <w:jc w:val="both"/>
        <w:rPr>
          <w:rFonts w:ascii="Arial" w:hAnsi="Arial" w:cs="Arial"/>
          <w:snapToGrid w:val="0"/>
          <w:sz w:val="21"/>
          <w:szCs w:val="21"/>
        </w:rPr>
      </w:pPr>
      <w:r w:rsidRPr="00313797">
        <w:rPr>
          <w:rFonts w:ascii="Arial" w:hAnsi="Arial" w:cs="Arial"/>
          <w:sz w:val="21"/>
          <w:szCs w:val="21"/>
        </w:rPr>
        <w:t xml:space="preserve">РЕШИЛИ: Утвердить </w:t>
      </w:r>
      <w:r>
        <w:rPr>
          <w:rFonts w:ascii="Arial" w:hAnsi="Arial" w:cs="Arial"/>
          <w:snapToGrid w:val="0"/>
          <w:sz w:val="21"/>
          <w:szCs w:val="21"/>
        </w:rPr>
        <w:t>график заседаний Правления Партнерства.</w:t>
      </w:r>
      <w:r w:rsidR="005828C9">
        <w:rPr>
          <w:rFonts w:ascii="Arial" w:hAnsi="Arial" w:cs="Arial"/>
          <w:snapToGrid w:val="0"/>
          <w:sz w:val="21"/>
          <w:szCs w:val="21"/>
        </w:rPr>
        <w:t xml:space="preserve"> Разместить на сайте в виде приложения к настоящему Протоколу.</w:t>
      </w:r>
    </w:p>
    <w:p w:rsidR="00313797" w:rsidRPr="00313797" w:rsidRDefault="00313797" w:rsidP="00313797">
      <w:pPr>
        <w:pStyle w:val="a6"/>
        <w:spacing w:line="276" w:lineRule="auto"/>
        <w:ind w:left="360"/>
        <w:jc w:val="both"/>
        <w:rPr>
          <w:rFonts w:ascii="Arial" w:hAnsi="Arial" w:cs="Arial"/>
          <w:snapToGrid w:val="0"/>
          <w:sz w:val="21"/>
          <w:szCs w:val="21"/>
        </w:rPr>
      </w:pPr>
      <w:r w:rsidRPr="00313797">
        <w:rPr>
          <w:rFonts w:ascii="Arial" w:hAnsi="Arial" w:cs="Arial"/>
          <w:snapToGrid w:val="0"/>
          <w:sz w:val="21"/>
          <w:szCs w:val="21"/>
        </w:rPr>
        <w:t>ГОЛОСОВАЛИ: «ЗА» – 6, «ПРОТИВ» – 0, «ВОЗДЕРЖАЛИСЬ» – 0</w:t>
      </w:r>
    </w:p>
    <w:p w:rsidR="001E7C65" w:rsidRPr="00313797" w:rsidRDefault="001E7C65" w:rsidP="00313797">
      <w:pPr>
        <w:pStyle w:val="a6"/>
        <w:spacing w:line="276" w:lineRule="auto"/>
        <w:ind w:left="360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272432" w:rsidRPr="007F3100" w:rsidRDefault="00526D14" w:rsidP="00526D14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 xml:space="preserve">4. </w:t>
      </w:r>
      <w:r w:rsidR="00272432" w:rsidRPr="007F3100">
        <w:rPr>
          <w:rFonts w:ascii="Arial" w:hAnsi="Arial" w:cs="Arial"/>
          <w:sz w:val="21"/>
          <w:szCs w:val="21"/>
        </w:rPr>
        <w:t>Рассмотрение заявлений</w:t>
      </w:r>
      <w:r w:rsidR="00272432" w:rsidRPr="007F3100">
        <w:rPr>
          <w:rFonts w:ascii="Arial" w:hAnsi="Arial" w:cs="Arial"/>
          <w:b/>
          <w:sz w:val="21"/>
          <w:szCs w:val="21"/>
        </w:rPr>
        <w:t xml:space="preserve"> </w:t>
      </w:r>
      <w:r w:rsidR="00272432" w:rsidRPr="007F3100">
        <w:rPr>
          <w:rFonts w:ascii="Arial" w:hAnsi="Arial" w:cs="Arial"/>
          <w:sz w:val="21"/>
          <w:szCs w:val="21"/>
        </w:rPr>
        <w:t>ООО «Ра-</w:t>
      </w:r>
      <w:proofErr w:type="spellStart"/>
      <w:r w:rsidR="00272432" w:rsidRPr="007F3100">
        <w:rPr>
          <w:rFonts w:ascii="Arial" w:hAnsi="Arial" w:cs="Arial"/>
          <w:sz w:val="21"/>
          <w:szCs w:val="21"/>
        </w:rPr>
        <w:t>Сант</w:t>
      </w:r>
      <w:proofErr w:type="spellEnd"/>
      <w:r w:rsidR="00272432" w:rsidRPr="007F3100">
        <w:rPr>
          <w:rFonts w:ascii="Arial" w:hAnsi="Arial" w:cs="Arial"/>
          <w:sz w:val="21"/>
          <w:szCs w:val="21"/>
        </w:rPr>
        <w:t>» (ИНН 5407052611), АО «ИНК-ЗАПАД» (ИНН</w:t>
      </w:r>
      <w:r w:rsidR="00272432" w:rsidRPr="007F3100">
        <w:rPr>
          <w:rFonts w:ascii="Arial" w:hAnsi="Arial" w:cs="Arial"/>
          <w:sz w:val="21"/>
          <w:szCs w:val="21"/>
          <w:shd w:val="clear" w:color="auto" w:fill="FFFFFF"/>
        </w:rPr>
        <w:t xml:space="preserve"> 3808208157)</w:t>
      </w:r>
      <w:r w:rsidR="00272432" w:rsidRPr="007F3100">
        <w:rPr>
          <w:rFonts w:ascii="Arial" w:hAnsi="Arial" w:cs="Arial"/>
          <w:sz w:val="21"/>
          <w:szCs w:val="21"/>
        </w:rPr>
        <w:t xml:space="preserve"> на вступление в члены Ассоциации «БайкалРегионПроект»</w:t>
      </w:r>
      <w:r w:rsidR="00272432" w:rsidRPr="007F3100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72432" w:rsidRPr="007F3100" w:rsidRDefault="00272432" w:rsidP="0027243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272432" w:rsidRPr="007F3100" w:rsidRDefault="00272432" w:rsidP="0027243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>- СЛУШАЛИ: Исполнительного директора Ассоциации «БайкалРегионПроект» Шибанову Н.А.   о результатах проверки компании ООО «Ра-</w:t>
      </w:r>
      <w:proofErr w:type="spellStart"/>
      <w:r w:rsidRPr="007F3100">
        <w:rPr>
          <w:rFonts w:ascii="Arial" w:hAnsi="Arial" w:cs="Arial"/>
          <w:sz w:val="21"/>
          <w:szCs w:val="21"/>
        </w:rPr>
        <w:t>Сант</w:t>
      </w:r>
      <w:proofErr w:type="spellEnd"/>
      <w:r w:rsidRPr="007F3100">
        <w:rPr>
          <w:rFonts w:ascii="Arial" w:hAnsi="Arial" w:cs="Arial"/>
          <w:sz w:val="21"/>
          <w:szCs w:val="21"/>
        </w:rPr>
        <w:t>» (ИНН 5407052611).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272432" w:rsidRPr="007F3100" w:rsidRDefault="00272432" w:rsidP="0027243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>РЕШИЛИ: Принять компанию ООО «Ра-</w:t>
      </w:r>
      <w:proofErr w:type="spellStart"/>
      <w:r w:rsidRPr="007F3100">
        <w:rPr>
          <w:rFonts w:ascii="Arial" w:hAnsi="Arial" w:cs="Arial"/>
          <w:sz w:val="21"/>
          <w:szCs w:val="21"/>
        </w:rPr>
        <w:t>Сант</w:t>
      </w:r>
      <w:proofErr w:type="spellEnd"/>
      <w:r w:rsidRPr="007F3100">
        <w:rPr>
          <w:rFonts w:ascii="Arial" w:hAnsi="Arial" w:cs="Arial"/>
          <w:sz w:val="21"/>
          <w:szCs w:val="21"/>
        </w:rPr>
        <w:t>» (ИНН 5407052611) в состав Ассоциации «БайкалРегионПроект», наделить правом выполнять работы по подготовке проектной документации в соответствии с Заявлением после включения специалистов в НРС НОПРИЗ, а также после оплаты соответствующих взносов.</w:t>
      </w:r>
    </w:p>
    <w:p w:rsidR="00272432" w:rsidRPr="007F3100" w:rsidRDefault="00272432" w:rsidP="001B42DF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>ГОЛОСОВАЛИ: «ЗА» – 6, «ПРОТИВ» – 0, «ВОЗДЕРЖАЛИСЬ» – 0</w:t>
      </w:r>
    </w:p>
    <w:p w:rsidR="00272432" w:rsidRPr="007F3100" w:rsidRDefault="00272432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526D14" w:rsidRPr="007F3100" w:rsidRDefault="00526D14" w:rsidP="00526D1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>- СЛУШАЛИ: Исполнительного директора Ассоциации «БайкалРегионПроект» Шибанову Н.А.   о результатах проверки компании АО «ИНК-ЗАПАД» (ИНН</w:t>
      </w:r>
      <w:r w:rsidRPr="007F3100">
        <w:rPr>
          <w:rFonts w:ascii="Arial" w:hAnsi="Arial" w:cs="Arial"/>
          <w:sz w:val="21"/>
          <w:szCs w:val="21"/>
          <w:shd w:val="clear" w:color="auto" w:fill="FFFFFF"/>
        </w:rPr>
        <w:t xml:space="preserve"> 3808208157)</w:t>
      </w:r>
      <w:r w:rsidRPr="007F3100">
        <w:rPr>
          <w:rFonts w:ascii="Arial" w:hAnsi="Arial" w:cs="Arial"/>
          <w:sz w:val="21"/>
          <w:szCs w:val="21"/>
        </w:rPr>
        <w:t>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  <w:r w:rsidR="00147E51" w:rsidRPr="007F3100">
        <w:rPr>
          <w:rFonts w:ascii="Arial" w:hAnsi="Arial" w:cs="Arial"/>
          <w:sz w:val="21"/>
          <w:szCs w:val="21"/>
        </w:rPr>
        <w:t xml:space="preserve">, в том числе </w:t>
      </w:r>
      <w:r w:rsidR="00147E51" w:rsidRPr="007F3100">
        <w:rPr>
          <w:rFonts w:ascii="Arial" w:hAnsi="Arial" w:cs="Arial"/>
          <w:bCs/>
          <w:spacing w:val="-1"/>
          <w:sz w:val="21"/>
          <w:szCs w:val="21"/>
        </w:rPr>
        <w:t xml:space="preserve">в отношении особо опасных, технически сложных и уникальных </w:t>
      </w:r>
      <w:r w:rsidR="00147E51" w:rsidRPr="007F3100">
        <w:rPr>
          <w:rFonts w:ascii="Arial" w:hAnsi="Arial" w:cs="Arial"/>
          <w:bCs/>
          <w:spacing w:val="-1"/>
          <w:sz w:val="21"/>
          <w:szCs w:val="21"/>
        </w:rPr>
        <w:lastRenderedPageBreak/>
        <w:t>объектов</w:t>
      </w:r>
      <w:r w:rsidRPr="007F3100">
        <w:rPr>
          <w:rFonts w:ascii="Arial" w:hAnsi="Arial" w:cs="Arial"/>
          <w:sz w:val="21"/>
          <w:szCs w:val="21"/>
        </w:rPr>
        <w:t>.</w:t>
      </w:r>
      <w:r w:rsidR="00147E51" w:rsidRPr="007F3100">
        <w:rPr>
          <w:rFonts w:ascii="Arial" w:hAnsi="Arial" w:cs="Arial"/>
          <w:sz w:val="21"/>
          <w:szCs w:val="21"/>
        </w:rPr>
        <w:t xml:space="preserve"> </w:t>
      </w:r>
      <w:r w:rsidR="005828C9">
        <w:rPr>
          <w:rFonts w:ascii="Arial" w:hAnsi="Arial" w:cs="Arial"/>
          <w:sz w:val="21"/>
          <w:szCs w:val="21"/>
        </w:rPr>
        <w:t>Следует отметить, что п</w:t>
      </w:r>
      <w:r w:rsidR="007F3100" w:rsidRPr="007F3100">
        <w:rPr>
          <w:rFonts w:ascii="Arial" w:hAnsi="Arial" w:cs="Arial"/>
          <w:sz w:val="21"/>
          <w:szCs w:val="21"/>
        </w:rPr>
        <w:t>унктом 3.1. статьи 3 Требований, предъявляемых к членам Ассоциации «Байкальское региональное объединение проектировщиков» предусмотрено «…</w:t>
      </w:r>
      <w:r w:rsidR="007F3100" w:rsidRPr="007F3100">
        <w:rPr>
          <w:rFonts w:ascii="Arial" w:eastAsia="Calibri" w:hAnsi="Arial" w:cs="Arial"/>
          <w:sz w:val="21"/>
          <w:szCs w:val="21"/>
        </w:rPr>
        <w:t xml:space="preserve">не менее 3 специалистов, имеющих высшее профессиональное образование соответствующего профиля </w:t>
      </w:r>
      <w:r w:rsidR="007F3100" w:rsidRPr="005828C9">
        <w:rPr>
          <w:rFonts w:ascii="Arial" w:eastAsia="Calibri" w:hAnsi="Arial" w:cs="Arial"/>
          <w:sz w:val="21"/>
          <w:szCs w:val="21"/>
          <w:u w:val="single"/>
        </w:rPr>
        <w:t>и стаж работы в области архитектурно-строительного проектирования не менее 5 лет</w:t>
      </w:r>
      <w:r w:rsidR="007F3100" w:rsidRPr="007F3100">
        <w:rPr>
          <w:rFonts w:ascii="Arial" w:eastAsia="Calibri" w:hAnsi="Arial" w:cs="Arial"/>
          <w:sz w:val="21"/>
          <w:szCs w:val="21"/>
        </w:rPr>
        <w:t>, - в случае, если стоимость работ, которые член Ассоциации планирует выполнять по одному договору о подготовке проектной документации, составляет не более 25 миллионов рублей</w:t>
      </w:r>
      <w:r w:rsidR="007F3100">
        <w:rPr>
          <w:rFonts w:ascii="Arial" w:eastAsia="Calibri" w:hAnsi="Arial" w:cs="Arial"/>
          <w:sz w:val="21"/>
          <w:szCs w:val="21"/>
        </w:rPr>
        <w:t>.». В</w:t>
      </w:r>
      <w:r w:rsidR="005828C9">
        <w:rPr>
          <w:rFonts w:ascii="Arial" w:eastAsia="Calibri" w:hAnsi="Arial" w:cs="Arial"/>
          <w:sz w:val="21"/>
          <w:szCs w:val="21"/>
        </w:rPr>
        <w:t xml:space="preserve"> </w:t>
      </w:r>
      <w:r w:rsidR="007F3100">
        <w:rPr>
          <w:rFonts w:ascii="Arial" w:eastAsia="Calibri" w:hAnsi="Arial" w:cs="Arial"/>
          <w:sz w:val="21"/>
          <w:szCs w:val="21"/>
        </w:rPr>
        <w:t>ходе проверки выявлено несоответствие вышеуказанному положению</w:t>
      </w:r>
      <w:r w:rsidR="005828C9">
        <w:rPr>
          <w:rFonts w:ascii="Arial" w:eastAsia="Calibri" w:hAnsi="Arial" w:cs="Arial"/>
          <w:sz w:val="21"/>
          <w:szCs w:val="21"/>
        </w:rPr>
        <w:t>.</w:t>
      </w:r>
    </w:p>
    <w:p w:rsidR="005828C9" w:rsidRDefault="00526D14" w:rsidP="00EC0F13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>РЕШИЛИ: Принять компанию АО «ИНК-ЗАПАД» (ИНН</w:t>
      </w:r>
      <w:r w:rsidRPr="007F3100">
        <w:rPr>
          <w:rFonts w:ascii="Arial" w:hAnsi="Arial" w:cs="Arial"/>
          <w:sz w:val="21"/>
          <w:szCs w:val="21"/>
          <w:shd w:val="clear" w:color="auto" w:fill="FFFFFF"/>
        </w:rPr>
        <w:t xml:space="preserve"> 3808208157)</w:t>
      </w:r>
      <w:r w:rsidRPr="007F3100">
        <w:rPr>
          <w:rFonts w:ascii="Arial" w:hAnsi="Arial" w:cs="Arial"/>
          <w:sz w:val="21"/>
          <w:szCs w:val="21"/>
        </w:rPr>
        <w:t xml:space="preserve"> в состав Ассоциации «БайкалРегионПроект», наделить правом выполнять работы по подготовке проектной </w:t>
      </w:r>
      <w:r w:rsidR="005828C9" w:rsidRPr="007F3100">
        <w:rPr>
          <w:rFonts w:ascii="Arial" w:hAnsi="Arial" w:cs="Arial"/>
          <w:sz w:val="21"/>
          <w:szCs w:val="21"/>
        </w:rPr>
        <w:t>документ</w:t>
      </w:r>
      <w:r w:rsidR="005828C9">
        <w:rPr>
          <w:rFonts w:ascii="Arial" w:hAnsi="Arial" w:cs="Arial"/>
          <w:sz w:val="21"/>
          <w:szCs w:val="21"/>
        </w:rPr>
        <w:t xml:space="preserve">ации, </w:t>
      </w:r>
      <w:r w:rsidR="005828C9" w:rsidRPr="007F3100">
        <w:rPr>
          <w:rFonts w:ascii="Arial" w:hAnsi="Arial" w:cs="Arial"/>
          <w:sz w:val="21"/>
          <w:szCs w:val="21"/>
        </w:rPr>
        <w:t>стоимость</w:t>
      </w:r>
      <w:r w:rsidR="005828C9" w:rsidRPr="005828C9">
        <w:rPr>
          <w:rFonts w:ascii="Arial" w:hAnsi="Arial" w:cs="Arial"/>
          <w:sz w:val="21"/>
          <w:szCs w:val="21"/>
        </w:rPr>
        <w:t xml:space="preserve"> котор</w:t>
      </w:r>
      <w:r w:rsidR="005828C9">
        <w:rPr>
          <w:rFonts w:ascii="Arial" w:hAnsi="Arial" w:cs="Arial"/>
          <w:sz w:val="21"/>
          <w:szCs w:val="21"/>
        </w:rPr>
        <w:t>ой</w:t>
      </w:r>
      <w:r w:rsidR="005828C9" w:rsidRPr="005828C9">
        <w:rPr>
          <w:rFonts w:ascii="Arial" w:hAnsi="Arial" w:cs="Arial"/>
          <w:sz w:val="21"/>
          <w:szCs w:val="21"/>
        </w:rPr>
        <w:t xml:space="preserve"> по одному договору подряда на подготовку проектной документации не превышает 25 000 000 рублей (первый уровень ответственности), </w:t>
      </w:r>
      <w:r w:rsidRPr="007F3100">
        <w:rPr>
          <w:rFonts w:ascii="Arial" w:hAnsi="Arial" w:cs="Arial"/>
          <w:sz w:val="21"/>
          <w:szCs w:val="21"/>
        </w:rPr>
        <w:t>после оплаты соответствующих взносов.</w:t>
      </w:r>
      <w:r w:rsidR="00E33009" w:rsidRPr="007F3100">
        <w:rPr>
          <w:rFonts w:ascii="Arial" w:hAnsi="Arial" w:cs="Arial"/>
          <w:sz w:val="21"/>
          <w:szCs w:val="21"/>
        </w:rPr>
        <w:t xml:space="preserve"> </w:t>
      </w:r>
    </w:p>
    <w:p w:rsidR="00EC0F13" w:rsidRPr="00EC0F13" w:rsidRDefault="005828C9" w:rsidP="00EC0F13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Cs/>
          <w:spacing w:val="-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Вместе с тем, о</w:t>
      </w:r>
      <w:r w:rsidR="00E33009" w:rsidRPr="007F3100">
        <w:rPr>
          <w:rFonts w:ascii="Arial" w:hAnsi="Arial" w:cs="Arial"/>
          <w:sz w:val="21"/>
          <w:szCs w:val="21"/>
        </w:rPr>
        <w:t xml:space="preserve">тказать в </w:t>
      </w:r>
      <w:r w:rsidR="00EB1C8F" w:rsidRPr="007F3100">
        <w:rPr>
          <w:rFonts w:ascii="Arial" w:hAnsi="Arial" w:cs="Arial"/>
          <w:sz w:val="21"/>
          <w:szCs w:val="21"/>
        </w:rPr>
        <w:t xml:space="preserve">праве осуществлять </w:t>
      </w:r>
      <w:r w:rsidR="00EB1C8F" w:rsidRPr="007F3100">
        <w:rPr>
          <w:rFonts w:ascii="Arial" w:hAnsi="Arial" w:cs="Arial"/>
          <w:bCs/>
          <w:spacing w:val="-1"/>
          <w:sz w:val="21"/>
          <w:szCs w:val="21"/>
        </w:rPr>
        <w:t xml:space="preserve">подготовку проектной документации в отношении особо опасных, технически сложных и уникальных объектов </w:t>
      </w:r>
      <w:r w:rsidR="00EC0F13">
        <w:rPr>
          <w:rFonts w:ascii="Arial" w:hAnsi="Arial" w:cs="Arial"/>
          <w:bCs/>
          <w:spacing w:val="-1"/>
          <w:sz w:val="21"/>
          <w:szCs w:val="21"/>
        </w:rPr>
        <w:t>до устра</w:t>
      </w:r>
      <w:r w:rsidR="00A619B4">
        <w:rPr>
          <w:rFonts w:ascii="Arial" w:hAnsi="Arial" w:cs="Arial"/>
          <w:bCs/>
          <w:spacing w:val="-1"/>
          <w:sz w:val="21"/>
          <w:szCs w:val="21"/>
        </w:rPr>
        <w:t>не</w:t>
      </w:r>
      <w:r w:rsidR="00EC0F13">
        <w:rPr>
          <w:rFonts w:ascii="Arial" w:hAnsi="Arial" w:cs="Arial"/>
          <w:bCs/>
          <w:spacing w:val="-1"/>
          <w:sz w:val="21"/>
          <w:szCs w:val="21"/>
        </w:rPr>
        <w:t>ния замечаний и приведения документов в соответствие.</w:t>
      </w:r>
    </w:p>
    <w:p w:rsidR="00526D14" w:rsidRDefault="00526D14" w:rsidP="00526D1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>ГОЛОСОВАЛИ: «ЗА» – 6, «ПРОТИВ» – 0, «ВОЗДЕРЖАЛИСЬ» – 0</w:t>
      </w:r>
    </w:p>
    <w:p w:rsidR="00451D15" w:rsidRPr="007F3100" w:rsidRDefault="00451D15" w:rsidP="00526D1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51D15" w:rsidRPr="007F3100" w:rsidRDefault="00451D15" w:rsidP="00451D15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Pr="007F3100">
        <w:rPr>
          <w:rFonts w:ascii="Arial" w:hAnsi="Arial" w:cs="Arial"/>
          <w:sz w:val="21"/>
          <w:szCs w:val="21"/>
        </w:rPr>
        <w:t xml:space="preserve">. </w:t>
      </w:r>
      <w:r w:rsidRPr="00451D15">
        <w:rPr>
          <w:rFonts w:ascii="Arial" w:hAnsi="Arial" w:cs="Arial"/>
          <w:sz w:val="21"/>
          <w:szCs w:val="21"/>
        </w:rPr>
        <w:t>Рассмотрение обращения ООО «Забайкалзолотопроект-Россыпь» о запросе от имени Ассоциации «БайкалРегионПроект» в Федеральное агентство недропользования пояснений относительно необходимости членства в СРО специализированным организациям, осуществляющим разработку рассыпных месторождений.</w:t>
      </w:r>
    </w:p>
    <w:p w:rsidR="00451D15" w:rsidRPr="007F3100" w:rsidRDefault="00451D15" w:rsidP="00451D1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 xml:space="preserve"> СЛУШАЛИ: Исполнительного директора Ассоциации «БайкалРегионПроект» Шибанову Н.А.   о </w:t>
      </w:r>
      <w:r>
        <w:rPr>
          <w:rFonts w:ascii="Arial" w:hAnsi="Arial" w:cs="Arial"/>
          <w:sz w:val="21"/>
          <w:szCs w:val="21"/>
        </w:rPr>
        <w:t xml:space="preserve">поступившей </w:t>
      </w:r>
      <w:r w:rsidR="00A03CCE">
        <w:rPr>
          <w:rFonts w:ascii="Arial" w:hAnsi="Arial" w:cs="Arial"/>
          <w:sz w:val="21"/>
          <w:szCs w:val="21"/>
        </w:rPr>
        <w:t>от</w:t>
      </w:r>
      <w:r>
        <w:rPr>
          <w:rFonts w:ascii="Arial" w:hAnsi="Arial" w:cs="Arial"/>
          <w:sz w:val="21"/>
          <w:szCs w:val="21"/>
        </w:rPr>
        <w:t xml:space="preserve"> ООО «Забайкалзолотопроект-Россыпь» </w:t>
      </w:r>
      <w:r w:rsidR="00A03CCE">
        <w:rPr>
          <w:rFonts w:ascii="Arial" w:hAnsi="Arial" w:cs="Arial"/>
          <w:sz w:val="21"/>
          <w:szCs w:val="21"/>
        </w:rPr>
        <w:t xml:space="preserve">инициативе от имени Ассоциации «БайкалРегионПроект» направить запрос в Федеральное агентство по недропользованию, с целью </w:t>
      </w:r>
      <w:r>
        <w:rPr>
          <w:rFonts w:ascii="Arial" w:hAnsi="Arial" w:cs="Arial"/>
          <w:sz w:val="21"/>
          <w:szCs w:val="21"/>
        </w:rPr>
        <w:t>разъяснить норму законодательства относительно обязательности членства в саморегулируемой организации</w:t>
      </w:r>
      <w:r w:rsidR="00A03CCE">
        <w:rPr>
          <w:rFonts w:ascii="Arial" w:hAnsi="Arial" w:cs="Arial"/>
          <w:sz w:val="21"/>
          <w:szCs w:val="21"/>
        </w:rPr>
        <w:t xml:space="preserve">, основанной на членстве лиц, осуществляющих подготовку проектной документации узкопрофильным проектным организациям, разрабатывающим проектную документацию по добыче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работ. </w:t>
      </w:r>
    </w:p>
    <w:p w:rsidR="00451D15" w:rsidRPr="007F3100" w:rsidRDefault="00451D15" w:rsidP="00451D1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 xml:space="preserve">РЕШИЛИ: </w:t>
      </w:r>
      <w:r w:rsidR="00A03CCE">
        <w:rPr>
          <w:rFonts w:ascii="Arial" w:hAnsi="Arial" w:cs="Arial"/>
          <w:sz w:val="21"/>
          <w:szCs w:val="21"/>
        </w:rPr>
        <w:t xml:space="preserve">Направить </w:t>
      </w:r>
      <w:r w:rsidR="00532517">
        <w:rPr>
          <w:rFonts w:ascii="Arial" w:hAnsi="Arial" w:cs="Arial"/>
          <w:sz w:val="21"/>
          <w:szCs w:val="21"/>
        </w:rPr>
        <w:t>соответствующее обращение</w:t>
      </w:r>
      <w:r w:rsidR="00A03CCE">
        <w:rPr>
          <w:rFonts w:ascii="Arial" w:hAnsi="Arial" w:cs="Arial"/>
          <w:sz w:val="21"/>
          <w:szCs w:val="21"/>
        </w:rPr>
        <w:t xml:space="preserve"> в НОПРИЗ</w:t>
      </w:r>
      <w:r w:rsidR="00532517">
        <w:rPr>
          <w:rFonts w:ascii="Arial" w:hAnsi="Arial" w:cs="Arial"/>
          <w:sz w:val="21"/>
          <w:szCs w:val="21"/>
        </w:rPr>
        <w:t xml:space="preserve"> с целью инициирования данного запроса в Федеральное агентство по недропользованию от имени Национального объединения изыскателей и проектировщиков.</w:t>
      </w:r>
    </w:p>
    <w:p w:rsidR="00451D15" w:rsidRPr="007F3100" w:rsidRDefault="00451D15" w:rsidP="00451D1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7F3100">
        <w:rPr>
          <w:rFonts w:ascii="Arial" w:hAnsi="Arial" w:cs="Arial"/>
          <w:sz w:val="21"/>
          <w:szCs w:val="21"/>
        </w:rPr>
        <w:t>ГОЛОСОВАЛИ: «ЗА» – 6, «ПРОТИВ» – 0, «ВОЗДЕРЖАЛИСЬ» – 0</w:t>
      </w:r>
    </w:p>
    <w:p w:rsidR="003606E8" w:rsidRPr="007F3100" w:rsidRDefault="003606E8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526D14" w:rsidRPr="007F3100" w:rsidRDefault="00526D14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594690" w:rsidRPr="00594690" w:rsidRDefault="00594690" w:rsidP="00594690">
      <w:pPr>
        <w:pStyle w:val="a6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1"/>
          <w:szCs w:val="21"/>
        </w:rPr>
      </w:pPr>
      <w:r w:rsidRPr="00594690">
        <w:rPr>
          <w:rFonts w:ascii="Arial" w:hAnsi="Arial" w:cs="Arial"/>
          <w:sz w:val="21"/>
          <w:szCs w:val="21"/>
        </w:rPr>
        <w:t>Рассмотрение заявления А</w:t>
      </w:r>
      <w:r w:rsidRPr="00594690">
        <w:rPr>
          <w:rFonts w:ascii="Arial" w:hAnsi="Arial" w:cs="Arial"/>
          <w:snapToGrid w:val="0"/>
          <w:sz w:val="21"/>
          <w:szCs w:val="21"/>
        </w:rPr>
        <w:t xml:space="preserve">О «РЭМИС» (ИНН </w:t>
      </w:r>
      <w:r w:rsidRPr="00594690">
        <w:rPr>
          <w:rFonts w:ascii="Arial" w:hAnsi="Arial" w:cs="Arial"/>
          <w:sz w:val="21"/>
          <w:szCs w:val="21"/>
        </w:rPr>
        <w:t xml:space="preserve">5407479629) о намерении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50 000 000 рублей (второй уровень ответственности по договорным обязательствам). </w:t>
      </w:r>
    </w:p>
    <w:p w:rsidR="00FB77F8" w:rsidRDefault="001B42DF" w:rsidP="00FB77F8">
      <w:pPr>
        <w:tabs>
          <w:tab w:val="left" w:pos="142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B42DF">
        <w:rPr>
          <w:rFonts w:ascii="Arial" w:hAnsi="Arial" w:cs="Arial"/>
          <w:sz w:val="21"/>
          <w:szCs w:val="21"/>
        </w:rPr>
        <w:t xml:space="preserve">СЛУШАЛИ: </w:t>
      </w:r>
      <w:r w:rsidR="00FB77F8">
        <w:rPr>
          <w:rFonts w:ascii="Arial" w:hAnsi="Arial" w:cs="Arial"/>
          <w:sz w:val="22"/>
          <w:szCs w:val="22"/>
        </w:rPr>
        <w:t xml:space="preserve">Исполнительного директора Ассоциации «БайкалРегионПроект» Шибанову Н.А. о поступлении в исполнительную дирекцию Ассоциации заявления </w:t>
      </w:r>
      <w:r w:rsidR="00FB77F8" w:rsidRPr="00594690">
        <w:rPr>
          <w:rFonts w:ascii="Arial" w:hAnsi="Arial" w:cs="Arial"/>
          <w:sz w:val="21"/>
          <w:szCs w:val="21"/>
        </w:rPr>
        <w:t>А</w:t>
      </w:r>
      <w:r w:rsidR="00FB77F8" w:rsidRPr="00594690">
        <w:rPr>
          <w:rFonts w:ascii="Arial" w:hAnsi="Arial" w:cs="Arial"/>
          <w:snapToGrid w:val="0"/>
          <w:sz w:val="21"/>
          <w:szCs w:val="21"/>
        </w:rPr>
        <w:t xml:space="preserve">О «РЭМИС» (ИНН </w:t>
      </w:r>
      <w:r w:rsidR="00FB77F8" w:rsidRPr="00594690">
        <w:rPr>
          <w:rFonts w:ascii="Arial" w:hAnsi="Arial" w:cs="Arial"/>
          <w:sz w:val="21"/>
          <w:szCs w:val="21"/>
        </w:rPr>
        <w:t>5407479629)</w:t>
      </w:r>
      <w:r w:rsidR="00FB77F8">
        <w:rPr>
          <w:rFonts w:ascii="Arial" w:hAnsi="Arial" w:cs="Arial"/>
          <w:sz w:val="21"/>
          <w:szCs w:val="21"/>
        </w:rPr>
        <w:t xml:space="preserve"> </w:t>
      </w:r>
      <w:r w:rsidR="00FB77F8">
        <w:rPr>
          <w:rFonts w:ascii="Arial" w:hAnsi="Arial" w:cs="Arial"/>
          <w:sz w:val="22"/>
          <w:szCs w:val="22"/>
        </w:rPr>
        <w:t xml:space="preserve">о намерении увеличить уровень ответственности для заключения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50 млн. руб. (второй уровень ответственности) путем оплаты взноса в компенсационный фонд обеспечения договорных обязательств в размере 200 000 тыс. руб. </w:t>
      </w:r>
    </w:p>
    <w:p w:rsidR="00FB77F8" w:rsidRDefault="00FB77F8" w:rsidP="00FB77F8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связи с соответствием организации требованиям Ассоциации «БайкалРегионПроект», а также в связи с</w:t>
      </w:r>
      <w:r w:rsidR="005828C9">
        <w:rPr>
          <w:rFonts w:ascii="Arial" w:hAnsi="Arial" w:cs="Arial"/>
          <w:sz w:val="22"/>
          <w:szCs w:val="22"/>
        </w:rPr>
        <w:t xml:space="preserve"> внесением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594690">
        <w:rPr>
          <w:rFonts w:ascii="Arial" w:hAnsi="Arial" w:cs="Arial"/>
          <w:sz w:val="21"/>
          <w:szCs w:val="21"/>
        </w:rPr>
        <w:t>А</w:t>
      </w:r>
      <w:r w:rsidRPr="00594690">
        <w:rPr>
          <w:rFonts w:ascii="Arial" w:hAnsi="Arial" w:cs="Arial"/>
          <w:snapToGrid w:val="0"/>
          <w:sz w:val="21"/>
          <w:szCs w:val="21"/>
        </w:rPr>
        <w:t xml:space="preserve">О «РЭМИС» </w:t>
      </w:r>
      <w:r>
        <w:rPr>
          <w:rFonts w:ascii="Arial" w:hAnsi="Arial" w:cs="Arial"/>
          <w:sz w:val="22"/>
          <w:szCs w:val="22"/>
        </w:rPr>
        <w:t>взноса в компенсационный фонд обеспечения договорных обязательств</w:t>
      </w:r>
      <w:r w:rsidR="005828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наделить данную организацию</w:t>
      </w:r>
      <w:r>
        <w:rPr>
          <w:rFonts w:ascii="Arial" w:hAnsi="Arial" w:cs="Arial"/>
          <w:sz w:val="21"/>
          <w:szCs w:val="21"/>
        </w:rPr>
        <w:t xml:space="preserve"> правом выполнять работы по подготовке проектной документации в соответствии с Заявлением.</w:t>
      </w:r>
    </w:p>
    <w:p w:rsidR="00272432" w:rsidRPr="00532517" w:rsidRDefault="00FB77F8" w:rsidP="00532517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ГОЛОСОВАЛИ: «ЗА» – 6, «ПРОТИВ» – 0, «ВОЗДЕРЖАЛИСЬ» – 0</w:t>
      </w:r>
      <w:bookmarkStart w:id="0" w:name="_GoBack"/>
      <w:bookmarkEnd w:id="0"/>
    </w:p>
    <w:p w:rsidR="00272432" w:rsidRDefault="00272432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917820" w:rsidRPr="00B448B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Председатель </w:t>
      </w:r>
      <w:r w:rsidR="00206EDB" w:rsidRPr="00B448BE">
        <w:rPr>
          <w:rFonts w:ascii="Arial" w:hAnsi="Arial" w:cs="Arial"/>
          <w:b/>
          <w:bCs/>
          <w:snapToGrid w:val="0"/>
          <w:sz w:val="20"/>
          <w:szCs w:val="20"/>
        </w:rPr>
        <w:t>заседания</w:t>
      </w:r>
      <w:r w:rsidR="00206EDB" w:rsidRPr="00B448BE">
        <w:rPr>
          <w:rFonts w:ascii="Arial" w:hAnsi="Arial" w:cs="Arial"/>
          <w:b/>
          <w:snapToGrid w:val="0"/>
          <w:sz w:val="20"/>
          <w:szCs w:val="20"/>
        </w:rPr>
        <w:t xml:space="preserve"> _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830176" w:rsidRPr="00B448BE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B448B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B448BE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B448BE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448BE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B448BE">
        <w:rPr>
          <w:rFonts w:ascii="Arial" w:hAnsi="Arial" w:cs="Arial"/>
          <w:snapToGrid w:val="0"/>
          <w:sz w:val="20"/>
          <w:szCs w:val="20"/>
        </w:rPr>
        <w:t>____</w:t>
      </w:r>
      <w:r w:rsidRPr="00B448BE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B448BE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B448BE" w:rsidSect="006C6BF1">
      <w:footerReference w:type="even" r:id="rId8"/>
      <w:footerReference w:type="default" r:id="rId9"/>
      <w:pgSz w:w="11907" w:h="16840" w:code="9"/>
      <w:pgMar w:top="284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532517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290"/>
    <w:multiLevelType w:val="multilevel"/>
    <w:tmpl w:val="4B962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2008"/>
    <w:multiLevelType w:val="multilevel"/>
    <w:tmpl w:val="6A385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6C013D"/>
    <w:multiLevelType w:val="multilevel"/>
    <w:tmpl w:val="4B962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C54ECF"/>
    <w:multiLevelType w:val="hybridMultilevel"/>
    <w:tmpl w:val="58F417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8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0" w15:restartNumberingAfterBreak="0">
    <w:nsid w:val="3CFF3E36"/>
    <w:multiLevelType w:val="hybridMultilevel"/>
    <w:tmpl w:val="258AA5C4"/>
    <w:lvl w:ilvl="0" w:tplc="4F4ED3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AF53821"/>
    <w:multiLevelType w:val="multilevel"/>
    <w:tmpl w:val="F6BE9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0B67449"/>
    <w:multiLevelType w:val="multilevel"/>
    <w:tmpl w:val="4B962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F7A26"/>
    <w:multiLevelType w:val="hybridMultilevel"/>
    <w:tmpl w:val="175A2410"/>
    <w:lvl w:ilvl="0" w:tplc="ADA65DC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BEF5876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F0F1B"/>
    <w:multiLevelType w:val="hybridMultilevel"/>
    <w:tmpl w:val="BBE492BA"/>
    <w:lvl w:ilvl="0" w:tplc="B3626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19"/>
  </w:num>
  <w:num w:numId="24">
    <w:abstractNumId w:val="26"/>
  </w:num>
  <w:num w:numId="25">
    <w:abstractNumId w:val="25"/>
  </w:num>
  <w:num w:numId="2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</w:num>
  <w:num w:numId="29">
    <w:abstractNumId w:val="4"/>
  </w:num>
  <w:num w:numId="30">
    <w:abstractNumId w:val="3"/>
  </w:num>
  <w:num w:numId="3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A5F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804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47E51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2DF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D694D"/>
    <w:rsid w:val="001E0290"/>
    <w:rsid w:val="001E0E9C"/>
    <w:rsid w:val="001E1B40"/>
    <w:rsid w:val="001E318A"/>
    <w:rsid w:val="001E698D"/>
    <w:rsid w:val="001E7523"/>
    <w:rsid w:val="001E7C65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2432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2F7F11"/>
    <w:rsid w:val="0030166F"/>
    <w:rsid w:val="003066F6"/>
    <w:rsid w:val="003112BF"/>
    <w:rsid w:val="00313797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06E8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28D"/>
    <w:rsid w:val="00425E4A"/>
    <w:rsid w:val="00426684"/>
    <w:rsid w:val="00426EB7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1D15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26D14"/>
    <w:rsid w:val="0053079B"/>
    <w:rsid w:val="00532517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8C9"/>
    <w:rsid w:val="00582CC7"/>
    <w:rsid w:val="00584F18"/>
    <w:rsid w:val="00585DE9"/>
    <w:rsid w:val="00587870"/>
    <w:rsid w:val="00591B4C"/>
    <w:rsid w:val="0059279A"/>
    <w:rsid w:val="00592D59"/>
    <w:rsid w:val="00594690"/>
    <w:rsid w:val="005946E7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C6BF1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76B2E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00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D3F15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3CCE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25B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19B4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510D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D7533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AA9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3009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456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1C8F"/>
    <w:rsid w:val="00EB6296"/>
    <w:rsid w:val="00EB6FC6"/>
    <w:rsid w:val="00EB732C"/>
    <w:rsid w:val="00EC0F13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8BB"/>
    <w:rsid w:val="00FA7E0B"/>
    <w:rsid w:val="00FB2DFD"/>
    <w:rsid w:val="00FB378F"/>
    <w:rsid w:val="00FB77F8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3D0D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8D95-9330-4BB6-A8E7-8C8A2B42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23</cp:revision>
  <cp:lastPrinted>2019-05-15T04:52:00Z</cp:lastPrinted>
  <dcterms:created xsi:type="dcterms:W3CDTF">2019-06-20T06:37:00Z</dcterms:created>
  <dcterms:modified xsi:type="dcterms:W3CDTF">2019-07-05T01:58:00Z</dcterms:modified>
</cp:coreProperties>
</file>