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AA" w:rsidRPr="00275C7B" w:rsidRDefault="00EE0FAA" w:rsidP="00EE0FAA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75C7B">
        <w:rPr>
          <w:rFonts w:ascii="Arial" w:eastAsia="Arial Unicode MS" w:hAnsi="Arial" w:cs="Arial"/>
          <w:b/>
          <w:sz w:val="32"/>
          <w:szCs w:val="32"/>
        </w:rPr>
        <w:t>Отчет за 2012 год.</w:t>
      </w:r>
    </w:p>
    <w:p w:rsidR="00275C7B" w:rsidRPr="00275C7B" w:rsidRDefault="00275C7B" w:rsidP="00EE0FAA">
      <w:pPr>
        <w:spacing w:line="240" w:lineRule="auto"/>
        <w:jc w:val="center"/>
        <w:rPr>
          <w:rFonts w:ascii="Arial" w:eastAsia="Arial Unicode MS" w:hAnsi="Arial" w:cs="Arial"/>
          <w:sz w:val="28"/>
          <w:szCs w:val="28"/>
        </w:rPr>
      </w:pPr>
      <w:r w:rsidRPr="00275C7B">
        <w:rPr>
          <w:rFonts w:ascii="Arial" w:eastAsia="Arial Unicode MS" w:hAnsi="Arial" w:cs="Arial"/>
          <w:sz w:val="28"/>
          <w:szCs w:val="28"/>
        </w:rPr>
        <w:t>Итоги Правления Партнерства</w:t>
      </w:r>
    </w:p>
    <w:p w:rsidR="00275C7B" w:rsidRPr="00275C7B" w:rsidRDefault="00621A1F" w:rsidP="00275C7B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2012 году проведено 18 заседаний Правления. Принято в состав Партнерства 4 компании</w:t>
      </w:r>
      <w:r w:rsidR="004A4DDE">
        <w:rPr>
          <w:rFonts w:ascii="Arial" w:eastAsia="Arial Unicode MS" w:hAnsi="Arial" w:cs="Arial"/>
        </w:rPr>
        <w:t>,                 (</w:t>
      </w:r>
      <w:bookmarkStart w:id="0" w:name="_GoBack"/>
      <w:bookmarkEnd w:id="0"/>
      <w:r w:rsidR="00476E47">
        <w:rPr>
          <w:rFonts w:ascii="Arial" w:eastAsia="Arial Unicode MS" w:hAnsi="Arial" w:cs="Arial"/>
        </w:rPr>
        <w:t>две иркутские компании и две из Республики Бурятия</w:t>
      </w:r>
      <w:proofErr w:type="gramStart"/>
      <w:r w:rsidR="00476E47">
        <w:rPr>
          <w:rFonts w:ascii="Arial" w:eastAsia="Arial Unicode MS" w:hAnsi="Arial" w:cs="Arial"/>
        </w:rPr>
        <w:t xml:space="preserve"> </w:t>
      </w:r>
      <w:r w:rsidR="00A566A2">
        <w:rPr>
          <w:rFonts w:ascii="Arial" w:eastAsia="Arial Unicode MS" w:hAnsi="Arial" w:cs="Arial"/>
        </w:rPr>
        <w:t>)</w:t>
      </w:r>
      <w:proofErr w:type="gramEnd"/>
      <w:r>
        <w:rPr>
          <w:rFonts w:ascii="Arial" w:eastAsia="Arial Unicode MS" w:hAnsi="Arial" w:cs="Arial"/>
        </w:rPr>
        <w:t>, исключены 14 компаний</w:t>
      </w:r>
      <w:r w:rsidR="00476E47">
        <w:rPr>
          <w:rFonts w:ascii="Arial" w:eastAsia="Arial Unicode MS" w:hAnsi="Arial" w:cs="Arial"/>
        </w:rPr>
        <w:t>.</w:t>
      </w:r>
    </w:p>
    <w:p w:rsidR="00EE0FAA" w:rsidRPr="00275C7B" w:rsidRDefault="00EE0FAA" w:rsidP="00EE0FAA">
      <w:pPr>
        <w:spacing w:line="240" w:lineRule="auto"/>
        <w:jc w:val="center"/>
        <w:rPr>
          <w:rFonts w:ascii="Arial" w:eastAsia="Arial Unicode MS" w:hAnsi="Arial" w:cs="Arial"/>
          <w:sz w:val="28"/>
          <w:szCs w:val="28"/>
        </w:rPr>
      </w:pPr>
      <w:r w:rsidRPr="00275C7B">
        <w:rPr>
          <w:rFonts w:ascii="Arial" w:eastAsia="Arial Unicode MS" w:hAnsi="Arial" w:cs="Arial"/>
          <w:sz w:val="28"/>
          <w:szCs w:val="28"/>
        </w:rPr>
        <w:t>Итоги контрольной комиссии</w:t>
      </w:r>
    </w:p>
    <w:p w:rsidR="00EE0FAA" w:rsidRDefault="00EE0FAA" w:rsidP="00EE0FA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2012 г. проведено 3 заседания Контрольной комиссии.</w:t>
      </w:r>
    </w:p>
    <w:p w:rsidR="00EE0FAA" w:rsidRDefault="00EE0FAA" w:rsidP="00EE0FA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Проверено 123 компании (</w:t>
      </w:r>
      <w:r w:rsidRPr="00EE0FAA">
        <w:rPr>
          <w:rFonts w:ascii="Arial" w:eastAsia="Arial Unicode MS" w:hAnsi="Arial" w:cs="Arial"/>
        </w:rPr>
        <w:t>Республика Бурятия</w:t>
      </w:r>
      <w:r>
        <w:rPr>
          <w:rFonts w:ascii="Arial" w:eastAsia="Arial Unicode MS" w:hAnsi="Arial" w:cs="Arial"/>
        </w:rPr>
        <w:t xml:space="preserve"> – 21, </w:t>
      </w:r>
      <w:r w:rsidRPr="00EE0FAA">
        <w:rPr>
          <w:rFonts w:ascii="Arial" w:eastAsia="Arial Unicode MS" w:hAnsi="Arial" w:cs="Arial"/>
        </w:rPr>
        <w:t>Забайкальский край</w:t>
      </w:r>
      <w:r>
        <w:rPr>
          <w:rFonts w:ascii="Arial" w:eastAsia="Arial Unicode MS" w:hAnsi="Arial" w:cs="Arial"/>
        </w:rPr>
        <w:t xml:space="preserve">-13, </w:t>
      </w:r>
      <w:r w:rsidRPr="00EE0FAA">
        <w:rPr>
          <w:rFonts w:ascii="Arial" w:eastAsia="Arial Unicode MS" w:hAnsi="Arial" w:cs="Arial"/>
        </w:rPr>
        <w:t>Иркутская область</w:t>
      </w:r>
      <w:r>
        <w:rPr>
          <w:rFonts w:ascii="Arial" w:eastAsia="Arial Unicode MS" w:hAnsi="Arial" w:cs="Arial"/>
        </w:rPr>
        <w:t xml:space="preserve">-19, Республика Саха (Якутия)-1, </w:t>
      </w:r>
      <w:r w:rsidRPr="00EE0FAA">
        <w:rPr>
          <w:rFonts w:ascii="Arial" w:eastAsia="Arial Unicode MS" w:hAnsi="Arial" w:cs="Arial"/>
        </w:rPr>
        <w:t>г. Иркутск</w:t>
      </w:r>
      <w:r>
        <w:rPr>
          <w:rFonts w:ascii="Arial" w:eastAsia="Arial Unicode MS" w:hAnsi="Arial" w:cs="Arial"/>
        </w:rPr>
        <w:t>-69)</w:t>
      </w:r>
    </w:p>
    <w:p w:rsidR="00EE0FAA" w:rsidRDefault="00EE0FAA" w:rsidP="00EE0FA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Из 123 компаний 75 прошли проверку, 48 – проверку не прошли</w:t>
      </w:r>
      <w:r w:rsidR="00275C7B">
        <w:rPr>
          <w:rFonts w:ascii="Arial" w:eastAsia="Arial Unicode MS" w:hAnsi="Arial" w:cs="Arial"/>
        </w:rPr>
        <w:t xml:space="preserve"> (были выявлены замечания).</w:t>
      </w:r>
    </w:p>
    <w:p w:rsidR="00275C7B" w:rsidRDefault="00275C7B" w:rsidP="00EE0FA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ходе проверок были выявлены следующие замечания:</w:t>
      </w:r>
    </w:p>
    <w:p w:rsidR="00275C7B" w:rsidRDefault="00275C7B" w:rsidP="00275C7B">
      <w:pPr>
        <w:pStyle w:val="a3"/>
        <w:numPr>
          <w:ilvl w:val="0"/>
          <w:numId w:val="1"/>
        </w:numPr>
        <w:spacing w:line="240" w:lineRule="auto"/>
        <w:rPr>
          <w:rFonts w:ascii="Arial" w:eastAsia="Arial Unicode MS" w:hAnsi="Arial" w:cs="Arial"/>
        </w:rPr>
      </w:pPr>
      <w:r w:rsidRPr="00275C7B">
        <w:rPr>
          <w:rFonts w:ascii="Arial" w:eastAsia="Arial Unicode MS" w:hAnsi="Arial" w:cs="Arial"/>
        </w:rPr>
        <w:t>Отсутствие лицензионного программного обеспечения</w:t>
      </w:r>
      <w:r>
        <w:rPr>
          <w:rFonts w:ascii="Arial" w:eastAsia="Arial Unicode MS" w:hAnsi="Arial" w:cs="Arial"/>
        </w:rPr>
        <w:t xml:space="preserve"> – 3 компании</w:t>
      </w:r>
    </w:p>
    <w:p w:rsidR="00275C7B" w:rsidRDefault="00275C7B" w:rsidP="00275C7B">
      <w:pPr>
        <w:pStyle w:val="a3"/>
        <w:numPr>
          <w:ilvl w:val="0"/>
          <w:numId w:val="1"/>
        </w:numPr>
        <w:spacing w:line="240" w:lineRule="auto"/>
        <w:rPr>
          <w:rFonts w:ascii="Arial" w:eastAsia="Arial Unicode MS" w:hAnsi="Arial" w:cs="Arial"/>
        </w:rPr>
      </w:pPr>
      <w:r w:rsidRPr="00275C7B">
        <w:rPr>
          <w:rFonts w:ascii="Arial" w:eastAsia="Arial Unicode MS" w:hAnsi="Arial" w:cs="Arial"/>
        </w:rPr>
        <w:t>Отсутствие курсов повышения квалификации</w:t>
      </w:r>
      <w:r>
        <w:rPr>
          <w:rFonts w:ascii="Arial" w:eastAsia="Arial Unicode MS" w:hAnsi="Arial" w:cs="Arial"/>
        </w:rPr>
        <w:t xml:space="preserve"> – 31 компания</w:t>
      </w:r>
    </w:p>
    <w:p w:rsidR="00275C7B" w:rsidRDefault="00275C7B" w:rsidP="00275C7B">
      <w:pPr>
        <w:pStyle w:val="a3"/>
        <w:numPr>
          <w:ilvl w:val="0"/>
          <w:numId w:val="1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З</w:t>
      </w:r>
      <w:r w:rsidRPr="00275C7B">
        <w:rPr>
          <w:rFonts w:ascii="Arial" w:eastAsia="Arial Unicode MS" w:hAnsi="Arial" w:cs="Arial"/>
        </w:rPr>
        <w:t>адолженность по оплате взносов</w:t>
      </w:r>
      <w:r>
        <w:rPr>
          <w:rFonts w:ascii="Arial" w:eastAsia="Arial Unicode MS" w:hAnsi="Arial" w:cs="Arial"/>
        </w:rPr>
        <w:t xml:space="preserve"> – 18 компаний</w:t>
      </w:r>
    </w:p>
    <w:p w:rsidR="00275C7B" w:rsidRDefault="00275C7B" w:rsidP="00275C7B">
      <w:pPr>
        <w:pStyle w:val="a3"/>
        <w:numPr>
          <w:ilvl w:val="0"/>
          <w:numId w:val="1"/>
        </w:numPr>
        <w:spacing w:line="240" w:lineRule="auto"/>
        <w:rPr>
          <w:rFonts w:ascii="Arial" w:eastAsia="Arial Unicode MS" w:hAnsi="Arial" w:cs="Arial"/>
        </w:rPr>
      </w:pPr>
      <w:r w:rsidRPr="00275C7B">
        <w:rPr>
          <w:rFonts w:ascii="Arial" w:eastAsia="Arial Unicode MS" w:hAnsi="Arial" w:cs="Arial"/>
        </w:rPr>
        <w:t>Замечания по специалистам (не соответствие образования, специальности и др. требованиям)</w:t>
      </w:r>
      <w:r>
        <w:rPr>
          <w:rFonts w:ascii="Arial" w:eastAsia="Arial Unicode MS" w:hAnsi="Arial" w:cs="Arial"/>
        </w:rPr>
        <w:t xml:space="preserve"> – 18 компаний</w:t>
      </w:r>
    </w:p>
    <w:p w:rsidR="00275C7B" w:rsidRPr="00275C7B" w:rsidRDefault="00275C7B" w:rsidP="00275C7B">
      <w:pPr>
        <w:pStyle w:val="a3"/>
        <w:numPr>
          <w:ilvl w:val="0"/>
          <w:numId w:val="1"/>
        </w:numPr>
        <w:spacing w:line="240" w:lineRule="auto"/>
        <w:rPr>
          <w:rFonts w:ascii="Arial" w:eastAsia="Arial Unicode MS" w:hAnsi="Arial" w:cs="Arial"/>
        </w:rPr>
      </w:pPr>
      <w:r w:rsidRPr="00275C7B">
        <w:rPr>
          <w:rFonts w:ascii="Arial" w:eastAsia="Arial Unicode MS" w:hAnsi="Arial" w:cs="Arial"/>
        </w:rPr>
        <w:t>Уволены специалисты (либо не представлены документы)</w:t>
      </w:r>
      <w:r>
        <w:rPr>
          <w:rFonts w:ascii="Arial" w:eastAsia="Arial Unicode MS" w:hAnsi="Arial" w:cs="Arial"/>
        </w:rPr>
        <w:t xml:space="preserve"> – 24 компании</w:t>
      </w:r>
    </w:p>
    <w:p w:rsidR="00EE0FAA" w:rsidRPr="00275C7B" w:rsidRDefault="00EE0FAA" w:rsidP="00EE0FAA">
      <w:pPr>
        <w:spacing w:line="240" w:lineRule="auto"/>
        <w:jc w:val="center"/>
        <w:rPr>
          <w:rFonts w:ascii="Arial" w:eastAsia="Arial Unicode MS" w:hAnsi="Arial" w:cs="Arial"/>
          <w:sz w:val="28"/>
          <w:szCs w:val="28"/>
        </w:rPr>
      </w:pPr>
      <w:r w:rsidRPr="00275C7B">
        <w:rPr>
          <w:rFonts w:ascii="Arial" w:eastAsia="Arial Unicode MS" w:hAnsi="Arial" w:cs="Arial"/>
          <w:sz w:val="28"/>
          <w:szCs w:val="28"/>
        </w:rPr>
        <w:t>Итоги дисциплинарной комиссии</w:t>
      </w:r>
    </w:p>
    <w:p w:rsidR="00EE0FAA" w:rsidRPr="00EE0FAA" w:rsidRDefault="00EE0FAA" w:rsidP="00EE0FAA">
      <w:pPr>
        <w:spacing w:line="240" w:lineRule="auto"/>
        <w:rPr>
          <w:rFonts w:ascii="Arial" w:eastAsia="Arial Unicode MS" w:hAnsi="Arial" w:cs="Arial"/>
        </w:rPr>
      </w:pPr>
      <w:r w:rsidRPr="0076595D">
        <w:rPr>
          <w:rFonts w:ascii="Arial" w:eastAsia="Arial Unicode MS" w:hAnsi="Arial" w:cs="Arial"/>
        </w:rPr>
        <w:t>В 2012 г.</w:t>
      </w:r>
      <w:r>
        <w:rPr>
          <w:rFonts w:ascii="Arial" w:eastAsia="Arial Unicode MS" w:hAnsi="Arial" w:cs="Arial"/>
        </w:rPr>
        <w:t xml:space="preserve"> проведено 4 заседания Дисциплинарной комиссии.</w:t>
      </w:r>
      <w:r>
        <w:rPr>
          <w:rFonts w:ascii="Arial" w:eastAsia="Arial Unicode MS" w:hAnsi="Arial" w:cs="Arial"/>
        </w:rPr>
        <w:br/>
        <w:t>Вынесено: 38 предписаний – 30 устранено</w:t>
      </w:r>
      <w:r>
        <w:rPr>
          <w:rFonts w:ascii="Arial" w:eastAsia="Arial Unicode MS" w:hAnsi="Arial" w:cs="Arial"/>
        </w:rPr>
        <w:br/>
        <w:t xml:space="preserve">                   36 предупреждений – 30 устранено</w:t>
      </w:r>
      <w:r>
        <w:rPr>
          <w:rFonts w:ascii="Arial" w:eastAsia="Arial Unicode MS" w:hAnsi="Arial" w:cs="Arial"/>
        </w:rPr>
        <w:br/>
        <w:t xml:space="preserve">                   22 приостановления – 18 устранено</w:t>
      </w:r>
      <w:r>
        <w:rPr>
          <w:rFonts w:ascii="Arial" w:eastAsia="Arial Unicode MS" w:hAnsi="Arial" w:cs="Arial"/>
        </w:rPr>
        <w:br/>
        <w:t xml:space="preserve">                   1 прекращение – не устранено.</w:t>
      </w:r>
    </w:p>
    <w:p w:rsidR="00250490" w:rsidRPr="00275C7B" w:rsidRDefault="00EE0FAA" w:rsidP="00D059DC">
      <w:pPr>
        <w:jc w:val="center"/>
        <w:rPr>
          <w:rFonts w:ascii="Arial" w:eastAsia="Arial Unicode MS" w:hAnsi="Arial" w:cs="Arial"/>
          <w:sz w:val="28"/>
          <w:szCs w:val="28"/>
        </w:rPr>
      </w:pPr>
      <w:r w:rsidRPr="00275C7B">
        <w:rPr>
          <w:rFonts w:ascii="Arial" w:eastAsia="Arial Unicode MS" w:hAnsi="Arial" w:cs="Arial"/>
          <w:sz w:val="28"/>
          <w:szCs w:val="28"/>
        </w:rPr>
        <w:t xml:space="preserve">Итоги аттестации </w:t>
      </w:r>
    </w:p>
    <w:p w:rsidR="00041DC3" w:rsidRDefault="00640464" w:rsidP="0064046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2012 г. проведено 4 заседания Аттестационной комиссии.</w:t>
      </w:r>
      <w:r>
        <w:rPr>
          <w:rFonts w:ascii="Arial" w:eastAsia="Arial Unicode MS" w:hAnsi="Arial" w:cs="Arial"/>
        </w:rPr>
        <w:br/>
      </w:r>
      <w:r w:rsidR="00D059DC">
        <w:rPr>
          <w:rFonts w:ascii="Arial" w:eastAsia="Arial Unicode MS" w:hAnsi="Arial" w:cs="Arial"/>
        </w:rPr>
        <w:t>Аттестованы специалисты 41 компании</w:t>
      </w:r>
      <w:r w:rsidR="00A30037">
        <w:rPr>
          <w:rFonts w:ascii="Arial" w:eastAsia="Arial Unicode MS" w:hAnsi="Arial" w:cs="Arial"/>
        </w:rPr>
        <w:t>.</w:t>
      </w:r>
      <w:r w:rsidR="00A30037">
        <w:rPr>
          <w:rFonts w:ascii="Arial" w:eastAsia="Arial Unicode MS" w:hAnsi="Arial" w:cs="Arial"/>
        </w:rPr>
        <w:br/>
        <w:t>Выдано 468 квалификационных аттестатов.</w:t>
      </w:r>
      <w:r w:rsidR="00041DC3">
        <w:rPr>
          <w:rFonts w:ascii="Arial" w:eastAsia="Arial Unicode MS" w:hAnsi="Arial" w:cs="Arial"/>
        </w:rPr>
        <w:br/>
        <w:t xml:space="preserve">На сегодняшний день аттестовано 990 специалистов, 91 компания. </w:t>
      </w:r>
    </w:p>
    <w:p w:rsidR="00640464" w:rsidRPr="00275C7B" w:rsidRDefault="00640464" w:rsidP="0076595D">
      <w:pPr>
        <w:spacing w:line="240" w:lineRule="auto"/>
        <w:jc w:val="center"/>
        <w:rPr>
          <w:rFonts w:ascii="Arial" w:eastAsia="Arial Unicode MS" w:hAnsi="Arial" w:cs="Arial"/>
          <w:sz w:val="28"/>
          <w:szCs w:val="28"/>
        </w:rPr>
      </w:pPr>
      <w:r w:rsidRPr="00275C7B">
        <w:rPr>
          <w:rFonts w:ascii="Arial" w:eastAsia="Arial Unicode MS" w:hAnsi="Arial" w:cs="Arial"/>
          <w:sz w:val="28"/>
          <w:szCs w:val="28"/>
        </w:rPr>
        <w:t>Итоги повышения квалификации</w:t>
      </w:r>
    </w:p>
    <w:p w:rsidR="00640464" w:rsidRDefault="00640464" w:rsidP="00EE0FA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В </w:t>
      </w:r>
      <w:r w:rsidR="00084F7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2012 г. </w:t>
      </w:r>
      <w:r w:rsidR="00084F7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заключено </w:t>
      </w:r>
      <w:r w:rsidR="00084F7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27 </w:t>
      </w:r>
      <w:r w:rsidR="00084F7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договоров </w:t>
      </w:r>
      <w:r w:rsidR="00084F79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на повышение квалификации</w:t>
      </w:r>
      <w:r w:rsidR="00474FD4">
        <w:rPr>
          <w:rFonts w:ascii="Arial" w:eastAsia="Arial Unicode MS" w:hAnsi="Arial" w:cs="Arial"/>
        </w:rPr>
        <w:t>.</w:t>
      </w:r>
      <w:r w:rsidR="00FA1ACD">
        <w:rPr>
          <w:rFonts w:ascii="Arial" w:eastAsia="Arial Unicode MS" w:hAnsi="Arial" w:cs="Arial"/>
        </w:rPr>
        <w:br/>
      </w:r>
      <w:r w:rsidR="008F01D7">
        <w:rPr>
          <w:rFonts w:ascii="Arial" w:eastAsia="Arial Unicode MS" w:hAnsi="Arial" w:cs="Arial"/>
        </w:rPr>
        <w:t xml:space="preserve">53 </w:t>
      </w:r>
      <w:r w:rsidR="00810BDB">
        <w:rPr>
          <w:rFonts w:ascii="Arial" w:eastAsia="Arial Unicode MS" w:hAnsi="Arial" w:cs="Arial"/>
        </w:rPr>
        <w:t>с</w:t>
      </w:r>
      <w:r w:rsidR="008F01D7">
        <w:rPr>
          <w:rFonts w:ascii="Arial" w:eastAsia="Arial Unicode MS" w:hAnsi="Arial" w:cs="Arial"/>
        </w:rPr>
        <w:t>пециалиста</w:t>
      </w:r>
      <w:r w:rsidR="00084F79">
        <w:rPr>
          <w:rFonts w:ascii="Arial" w:eastAsia="Arial Unicode MS" w:hAnsi="Arial" w:cs="Arial"/>
        </w:rPr>
        <w:t xml:space="preserve"> прошли </w:t>
      </w:r>
      <w:r w:rsidR="008F01D7">
        <w:rPr>
          <w:rFonts w:ascii="Arial" w:eastAsia="Arial Unicode MS" w:hAnsi="Arial" w:cs="Arial"/>
        </w:rPr>
        <w:t xml:space="preserve"> </w:t>
      </w:r>
      <w:r w:rsidR="00084F79">
        <w:rPr>
          <w:rFonts w:ascii="Arial" w:eastAsia="Arial Unicode MS" w:hAnsi="Arial" w:cs="Arial"/>
        </w:rPr>
        <w:t>курсы</w:t>
      </w:r>
      <w:r w:rsidR="008F01D7">
        <w:rPr>
          <w:rFonts w:ascii="Arial" w:eastAsia="Arial Unicode MS" w:hAnsi="Arial" w:cs="Arial"/>
        </w:rPr>
        <w:t xml:space="preserve"> </w:t>
      </w:r>
      <w:r w:rsidR="00084F79">
        <w:rPr>
          <w:rFonts w:ascii="Arial" w:eastAsia="Arial Unicode MS" w:hAnsi="Arial" w:cs="Arial"/>
        </w:rPr>
        <w:t xml:space="preserve"> повышения </w:t>
      </w:r>
      <w:r w:rsidR="008F01D7">
        <w:rPr>
          <w:rFonts w:ascii="Arial" w:eastAsia="Arial Unicode MS" w:hAnsi="Arial" w:cs="Arial"/>
        </w:rPr>
        <w:t xml:space="preserve"> </w:t>
      </w:r>
      <w:r w:rsidR="00084F79">
        <w:rPr>
          <w:rFonts w:ascii="Arial" w:eastAsia="Arial Unicode MS" w:hAnsi="Arial" w:cs="Arial"/>
        </w:rPr>
        <w:t xml:space="preserve">квалификации </w:t>
      </w:r>
      <w:r w:rsidR="008F01D7">
        <w:rPr>
          <w:rFonts w:ascii="Arial" w:eastAsia="Arial Unicode MS" w:hAnsi="Arial" w:cs="Arial"/>
        </w:rPr>
        <w:t xml:space="preserve"> </w:t>
      </w:r>
      <w:r w:rsidR="00084F79">
        <w:rPr>
          <w:rFonts w:ascii="Arial" w:eastAsia="Arial Unicode MS" w:hAnsi="Arial" w:cs="Arial"/>
        </w:rPr>
        <w:t xml:space="preserve">по </w:t>
      </w:r>
      <w:r w:rsidR="008F01D7">
        <w:rPr>
          <w:rFonts w:ascii="Arial" w:eastAsia="Arial Unicode MS" w:hAnsi="Arial" w:cs="Arial"/>
        </w:rPr>
        <w:t xml:space="preserve"> </w:t>
      </w:r>
      <w:r w:rsidR="00084F79">
        <w:rPr>
          <w:rFonts w:ascii="Arial" w:eastAsia="Arial Unicode MS" w:hAnsi="Arial" w:cs="Arial"/>
        </w:rPr>
        <w:t xml:space="preserve">проектной </w:t>
      </w:r>
      <w:r w:rsidR="008F01D7">
        <w:rPr>
          <w:rFonts w:ascii="Arial" w:eastAsia="Arial Unicode MS" w:hAnsi="Arial" w:cs="Arial"/>
        </w:rPr>
        <w:t xml:space="preserve"> </w:t>
      </w:r>
      <w:r w:rsidR="00084F79">
        <w:rPr>
          <w:rFonts w:ascii="Arial" w:eastAsia="Arial Unicode MS" w:hAnsi="Arial" w:cs="Arial"/>
        </w:rPr>
        <w:t xml:space="preserve">деятельности в </w:t>
      </w:r>
      <w:r w:rsidR="00084F79" w:rsidRPr="00084F79">
        <w:rPr>
          <w:rFonts w:ascii="Arial" w:eastAsia="Arial Unicode MS" w:hAnsi="Arial" w:cs="Arial"/>
        </w:rPr>
        <w:t>ФГБОУ ВПО</w:t>
      </w:r>
      <w:r w:rsidR="00084F79">
        <w:rPr>
          <w:rFonts w:ascii="Arial" w:eastAsia="Arial Unicode MS" w:hAnsi="Arial" w:cs="Arial"/>
        </w:rPr>
        <w:t xml:space="preserve"> «Иркутский государственный технический университет».</w:t>
      </w:r>
      <w:r w:rsidR="00084F79">
        <w:rPr>
          <w:rFonts w:ascii="Arial" w:eastAsia="Arial Unicode MS" w:hAnsi="Arial" w:cs="Arial"/>
        </w:rPr>
        <w:br/>
      </w:r>
      <w:r w:rsidR="00FA1ACD">
        <w:rPr>
          <w:rFonts w:ascii="Arial" w:eastAsia="Arial Unicode MS" w:hAnsi="Arial" w:cs="Arial"/>
        </w:rPr>
        <w:t xml:space="preserve">Работа    </w:t>
      </w:r>
      <w:r w:rsidR="001C462A">
        <w:rPr>
          <w:rFonts w:ascii="Arial" w:eastAsia="Arial Unicode MS" w:hAnsi="Arial" w:cs="Arial"/>
        </w:rPr>
        <w:t xml:space="preserve">НП «БайкалРегионПроект»  </w:t>
      </w:r>
      <w:r w:rsidR="0076595D">
        <w:rPr>
          <w:rFonts w:ascii="Arial" w:eastAsia="Arial Unicode MS" w:hAnsi="Arial" w:cs="Arial"/>
        </w:rPr>
        <w:t xml:space="preserve">по  организации обучения  в  </w:t>
      </w:r>
      <w:r w:rsidR="00FA1ACD" w:rsidRPr="00084F79">
        <w:rPr>
          <w:rFonts w:ascii="Arial" w:eastAsia="Arial Unicode MS" w:hAnsi="Arial" w:cs="Arial"/>
        </w:rPr>
        <w:t xml:space="preserve">ФГБОУ </w:t>
      </w:r>
      <w:r w:rsidR="0076595D">
        <w:rPr>
          <w:rFonts w:ascii="Arial" w:eastAsia="Arial Unicode MS" w:hAnsi="Arial" w:cs="Arial"/>
        </w:rPr>
        <w:t xml:space="preserve"> </w:t>
      </w:r>
      <w:r w:rsidR="00FA1ACD" w:rsidRPr="00084F79">
        <w:rPr>
          <w:rFonts w:ascii="Arial" w:eastAsia="Arial Unicode MS" w:hAnsi="Arial" w:cs="Arial"/>
        </w:rPr>
        <w:t>ВПО</w:t>
      </w:r>
      <w:r w:rsidR="00FA1ACD">
        <w:rPr>
          <w:rFonts w:ascii="Arial" w:eastAsia="Arial Unicode MS" w:hAnsi="Arial" w:cs="Arial"/>
        </w:rPr>
        <w:t xml:space="preserve">   «Иркутский   государственн</w:t>
      </w:r>
      <w:r w:rsidR="0076595D">
        <w:rPr>
          <w:rFonts w:ascii="Arial" w:eastAsia="Arial Unicode MS" w:hAnsi="Arial" w:cs="Arial"/>
        </w:rPr>
        <w:t xml:space="preserve">ый технический   университет»  </w:t>
      </w:r>
      <w:r w:rsidR="00FA1ACD">
        <w:rPr>
          <w:rFonts w:ascii="Arial" w:eastAsia="Arial Unicode MS" w:hAnsi="Arial" w:cs="Arial"/>
        </w:rPr>
        <w:t xml:space="preserve">завершена.   </w:t>
      </w:r>
      <w:r w:rsidR="001C462A">
        <w:rPr>
          <w:rFonts w:ascii="Arial" w:eastAsia="Arial Unicode MS" w:hAnsi="Arial" w:cs="Arial"/>
        </w:rPr>
        <w:br/>
      </w:r>
      <w:r w:rsidR="0076595D">
        <w:rPr>
          <w:rFonts w:ascii="Arial" w:eastAsia="Arial Unicode MS" w:hAnsi="Arial" w:cs="Arial"/>
        </w:rPr>
        <w:t xml:space="preserve">Компании </w:t>
      </w:r>
      <w:r w:rsidR="00FA1ACD">
        <w:rPr>
          <w:rFonts w:ascii="Arial" w:eastAsia="Arial Unicode MS" w:hAnsi="Arial" w:cs="Arial"/>
        </w:rPr>
        <w:t xml:space="preserve">самостоятельно </w:t>
      </w:r>
      <w:r w:rsidR="001C462A">
        <w:rPr>
          <w:rFonts w:ascii="Arial" w:eastAsia="Arial Unicode MS" w:hAnsi="Arial" w:cs="Arial"/>
        </w:rPr>
        <w:t xml:space="preserve"> </w:t>
      </w:r>
      <w:r w:rsidR="00FA1ACD">
        <w:rPr>
          <w:rFonts w:ascii="Arial" w:eastAsia="Arial Unicode MS" w:hAnsi="Arial" w:cs="Arial"/>
        </w:rPr>
        <w:t xml:space="preserve">выбирают  </w:t>
      </w:r>
      <w:r w:rsidR="0076595D">
        <w:rPr>
          <w:rFonts w:ascii="Arial" w:eastAsia="Arial Unicode MS" w:hAnsi="Arial" w:cs="Arial"/>
        </w:rPr>
        <w:t xml:space="preserve">аккредитованное  учебное  заведение  </w:t>
      </w:r>
      <w:r w:rsidR="00FA1ACD">
        <w:rPr>
          <w:rFonts w:ascii="Arial" w:eastAsia="Arial Unicode MS" w:hAnsi="Arial" w:cs="Arial"/>
        </w:rPr>
        <w:t>для   прохожде</w:t>
      </w:r>
      <w:r w:rsidR="0076595D">
        <w:rPr>
          <w:rFonts w:ascii="Arial" w:eastAsia="Arial Unicode MS" w:hAnsi="Arial" w:cs="Arial"/>
        </w:rPr>
        <w:t xml:space="preserve">ния  специалистами  курсов  повышения  квалификации  по </w:t>
      </w:r>
      <w:r w:rsidR="00FA1ACD">
        <w:rPr>
          <w:rFonts w:ascii="Arial" w:eastAsia="Arial Unicode MS" w:hAnsi="Arial" w:cs="Arial"/>
        </w:rPr>
        <w:t>проек</w:t>
      </w:r>
      <w:r w:rsidR="0076595D">
        <w:rPr>
          <w:rFonts w:ascii="Arial" w:eastAsia="Arial Unicode MS" w:hAnsi="Arial" w:cs="Arial"/>
        </w:rPr>
        <w:t xml:space="preserve">тной   деятельности  в  объеме не менее  72 ч. и </w:t>
      </w:r>
      <w:r w:rsidR="00FA1ACD">
        <w:rPr>
          <w:rFonts w:ascii="Arial" w:eastAsia="Arial Unicode MS" w:hAnsi="Arial" w:cs="Arial"/>
        </w:rPr>
        <w:t>обращаются для заключения договора напрямую в учебное заведение.</w:t>
      </w:r>
      <w:r w:rsidR="00996387">
        <w:rPr>
          <w:rFonts w:ascii="Arial" w:eastAsia="Arial Unicode MS" w:hAnsi="Arial" w:cs="Arial"/>
        </w:rPr>
        <w:br/>
        <w:t xml:space="preserve">За весь период заключено </w:t>
      </w:r>
      <w:r w:rsidR="00F04BCE">
        <w:rPr>
          <w:rFonts w:ascii="Arial" w:eastAsia="Arial Unicode MS" w:hAnsi="Arial" w:cs="Arial"/>
        </w:rPr>
        <w:t>275 договоров, обучено 404 специалиста по проектной деятельности, в том числе по  ГО ЧС.</w:t>
      </w:r>
    </w:p>
    <w:p w:rsidR="0076595D" w:rsidRDefault="0076595D" w:rsidP="0076595D">
      <w:pPr>
        <w:spacing w:line="240" w:lineRule="auto"/>
        <w:jc w:val="center"/>
        <w:rPr>
          <w:rFonts w:ascii="Arial" w:eastAsia="Arial Unicode MS" w:hAnsi="Arial" w:cs="Arial"/>
        </w:rPr>
      </w:pPr>
    </w:p>
    <w:p w:rsidR="00355C5A" w:rsidRPr="0076595D" w:rsidRDefault="0024312A" w:rsidP="00EE0FAA">
      <w:pPr>
        <w:spacing w:line="24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/>
      </w:r>
    </w:p>
    <w:sectPr w:rsidR="00355C5A" w:rsidRPr="0076595D" w:rsidSect="00EE0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104"/>
    <w:multiLevelType w:val="hybridMultilevel"/>
    <w:tmpl w:val="BA282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6D"/>
    <w:rsid w:val="00041DC3"/>
    <w:rsid w:val="00084F79"/>
    <w:rsid w:val="000E3D95"/>
    <w:rsid w:val="001C462A"/>
    <w:rsid w:val="0024312A"/>
    <w:rsid w:val="00247D8F"/>
    <w:rsid w:val="00250490"/>
    <w:rsid w:val="00271B2C"/>
    <w:rsid w:val="00275C7B"/>
    <w:rsid w:val="00355C5A"/>
    <w:rsid w:val="00474FD4"/>
    <w:rsid w:val="00476E47"/>
    <w:rsid w:val="004A4DDE"/>
    <w:rsid w:val="005B676D"/>
    <w:rsid w:val="00621A1F"/>
    <w:rsid w:val="00640464"/>
    <w:rsid w:val="00654A24"/>
    <w:rsid w:val="0076595D"/>
    <w:rsid w:val="00810BDB"/>
    <w:rsid w:val="008B1A1D"/>
    <w:rsid w:val="008F01D7"/>
    <w:rsid w:val="00996387"/>
    <w:rsid w:val="00A30037"/>
    <w:rsid w:val="00A566A2"/>
    <w:rsid w:val="00B2609E"/>
    <w:rsid w:val="00D059DC"/>
    <w:rsid w:val="00EE0FAA"/>
    <w:rsid w:val="00F04BCE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BRP3</cp:lastModifiedBy>
  <cp:revision>19</cp:revision>
  <cp:lastPrinted>2013-04-16T02:08:00Z</cp:lastPrinted>
  <dcterms:created xsi:type="dcterms:W3CDTF">2012-12-25T23:59:00Z</dcterms:created>
  <dcterms:modified xsi:type="dcterms:W3CDTF">2013-04-16T02:08:00Z</dcterms:modified>
</cp:coreProperties>
</file>