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E5" w:rsidRPr="00C245E3" w:rsidRDefault="0075435E" w:rsidP="00C245E3">
      <w:pPr>
        <w:spacing w:after="0" w:line="240" w:lineRule="auto"/>
        <w:ind w:firstLine="709"/>
        <w:jc w:val="right"/>
        <w:rPr>
          <w:rFonts w:ascii="Arial Narrow" w:hAnsi="Arial Narrow"/>
          <w:b/>
          <w:sz w:val="26"/>
        </w:rPr>
      </w:pPr>
      <w:r w:rsidRPr="00C245E3">
        <w:rPr>
          <w:rFonts w:ascii="Arial Narrow" w:hAnsi="Arial Narrow"/>
          <w:b/>
          <w:sz w:val="26"/>
        </w:rPr>
        <w:t>В.М.Крикун</w:t>
      </w:r>
    </w:p>
    <w:p w:rsidR="0075435E" w:rsidRPr="00B51252" w:rsidRDefault="0075435E" w:rsidP="00C245E3">
      <w:pPr>
        <w:spacing w:after="0" w:line="240" w:lineRule="auto"/>
        <w:ind w:firstLine="709"/>
        <w:jc w:val="right"/>
        <w:rPr>
          <w:rFonts w:ascii="Arial Narrow" w:hAnsi="Arial Narrow"/>
        </w:rPr>
      </w:pPr>
      <w:r w:rsidRPr="00B51252">
        <w:rPr>
          <w:rFonts w:ascii="Arial Narrow" w:hAnsi="Arial Narrow"/>
        </w:rPr>
        <w:t xml:space="preserve">Генеральный директор </w:t>
      </w:r>
      <w:r w:rsidR="00C245E3" w:rsidRPr="00B51252">
        <w:rPr>
          <w:rFonts w:ascii="Arial Narrow" w:hAnsi="Arial Narrow"/>
        </w:rPr>
        <w:t xml:space="preserve">                                                                                                                </w:t>
      </w:r>
      <w:r w:rsidR="00B51252">
        <w:rPr>
          <w:rFonts w:ascii="Arial Narrow" w:hAnsi="Arial Narrow"/>
        </w:rPr>
        <w:t xml:space="preserve">          </w:t>
      </w:r>
      <w:r w:rsidR="00C245E3" w:rsidRPr="00B51252">
        <w:rPr>
          <w:rFonts w:ascii="Arial Narrow" w:hAnsi="Arial Narrow"/>
        </w:rPr>
        <w:t xml:space="preserve">    </w:t>
      </w:r>
      <w:r w:rsidRPr="00B51252">
        <w:rPr>
          <w:rFonts w:ascii="Arial Narrow" w:hAnsi="Arial Narrow"/>
        </w:rPr>
        <w:t>ООО  "Русский регистр – Московская инспекция"</w:t>
      </w:r>
      <w:r w:rsidR="00B51252">
        <w:rPr>
          <w:rFonts w:ascii="Arial Narrow" w:hAnsi="Arial Narrow"/>
        </w:rPr>
        <w:t>.</w:t>
      </w:r>
    </w:p>
    <w:p w:rsidR="0075435E" w:rsidRPr="00C245E3" w:rsidRDefault="0075435E" w:rsidP="00C245E3">
      <w:pPr>
        <w:spacing w:after="0" w:line="240" w:lineRule="auto"/>
        <w:ind w:firstLine="709"/>
        <w:jc w:val="right"/>
        <w:rPr>
          <w:rFonts w:ascii="Arial Narrow" w:hAnsi="Arial Narrow"/>
          <w:b/>
          <w:sz w:val="26"/>
        </w:rPr>
      </w:pPr>
      <w:r w:rsidRPr="00C245E3">
        <w:rPr>
          <w:rFonts w:ascii="Arial Narrow" w:hAnsi="Arial Narrow"/>
          <w:b/>
          <w:sz w:val="26"/>
        </w:rPr>
        <w:t>М.С.Подольский</w:t>
      </w:r>
    </w:p>
    <w:p w:rsidR="0075435E" w:rsidRPr="00B51252" w:rsidRDefault="0075435E" w:rsidP="00C245E3">
      <w:pPr>
        <w:spacing w:after="0" w:line="240" w:lineRule="auto"/>
        <w:ind w:firstLine="709"/>
        <w:jc w:val="right"/>
        <w:rPr>
          <w:rFonts w:ascii="Arial Narrow" w:hAnsi="Arial Narrow"/>
        </w:rPr>
      </w:pPr>
      <w:r w:rsidRPr="00B51252">
        <w:rPr>
          <w:rFonts w:ascii="Arial Narrow" w:hAnsi="Arial Narrow"/>
        </w:rPr>
        <w:t xml:space="preserve">Генеральный директор </w:t>
      </w:r>
      <w:r w:rsidR="00C245E3" w:rsidRPr="00B51252">
        <w:rPr>
          <w:rFonts w:ascii="Arial Narrow" w:hAnsi="Arial Narrow"/>
        </w:rPr>
        <w:t xml:space="preserve">                                                                                                                  </w:t>
      </w:r>
      <w:r w:rsidR="00B51252">
        <w:rPr>
          <w:rFonts w:ascii="Arial Narrow" w:hAnsi="Arial Narrow"/>
        </w:rPr>
        <w:t xml:space="preserve">            </w:t>
      </w:r>
      <w:r w:rsidRPr="00B51252">
        <w:rPr>
          <w:rFonts w:ascii="Arial Narrow" w:hAnsi="Arial Narrow"/>
        </w:rPr>
        <w:t>ООО "ЦНИО-проект"  (Москва)</w:t>
      </w:r>
      <w:r w:rsidR="00B51252">
        <w:rPr>
          <w:rFonts w:ascii="Arial Narrow" w:hAnsi="Arial Narrow"/>
        </w:rPr>
        <w:t>.</w:t>
      </w:r>
    </w:p>
    <w:p w:rsidR="004675C6" w:rsidRPr="004675C6" w:rsidRDefault="004675C6" w:rsidP="00C245E3">
      <w:pPr>
        <w:spacing w:after="0" w:line="240" w:lineRule="auto"/>
        <w:ind w:firstLine="709"/>
        <w:jc w:val="right"/>
        <w:rPr>
          <w:rFonts w:ascii="Arial Narrow" w:hAnsi="Arial Narrow"/>
          <w:b/>
          <w:sz w:val="26"/>
        </w:rPr>
      </w:pPr>
      <w:r w:rsidRPr="004675C6">
        <w:rPr>
          <w:rFonts w:ascii="Arial Narrow" w:hAnsi="Arial Narrow"/>
          <w:b/>
          <w:sz w:val="26"/>
        </w:rPr>
        <w:t>А.В.Литвинов</w:t>
      </w:r>
    </w:p>
    <w:p w:rsidR="004675C6" w:rsidRPr="00B51252" w:rsidRDefault="004675C6" w:rsidP="00C245E3">
      <w:pPr>
        <w:spacing w:after="0" w:line="240" w:lineRule="auto"/>
        <w:ind w:firstLine="709"/>
        <w:jc w:val="right"/>
        <w:rPr>
          <w:rFonts w:ascii="Arial Narrow" w:hAnsi="Arial Narrow"/>
        </w:rPr>
      </w:pPr>
      <w:r w:rsidRPr="00B51252">
        <w:rPr>
          <w:rFonts w:ascii="Arial Narrow" w:hAnsi="Arial Narrow"/>
        </w:rPr>
        <w:t xml:space="preserve">Заместитель Председателя Подкомитета </w:t>
      </w:r>
    </w:p>
    <w:p w:rsidR="004675C6" w:rsidRPr="00B51252" w:rsidRDefault="004675C6" w:rsidP="00C245E3">
      <w:pPr>
        <w:spacing w:after="0" w:line="240" w:lineRule="auto"/>
        <w:ind w:firstLine="709"/>
        <w:jc w:val="right"/>
        <w:rPr>
          <w:rFonts w:ascii="Arial Narrow" w:hAnsi="Arial Narrow"/>
        </w:rPr>
      </w:pPr>
      <w:r w:rsidRPr="00B51252">
        <w:rPr>
          <w:rFonts w:ascii="Arial Narrow" w:hAnsi="Arial Narrow"/>
        </w:rPr>
        <w:t xml:space="preserve">по организации деятельности </w:t>
      </w:r>
    </w:p>
    <w:p w:rsidR="004675C6" w:rsidRPr="00B51252" w:rsidRDefault="004675C6" w:rsidP="00C245E3">
      <w:pPr>
        <w:spacing w:after="0" w:line="240" w:lineRule="auto"/>
        <w:ind w:firstLine="709"/>
        <w:jc w:val="right"/>
        <w:rPr>
          <w:rFonts w:ascii="Arial Narrow" w:hAnsi="Arial Narrow"/>
        </w:rPr>
      </w:pPr>
      <w:r w:rsidRPr="00B51252">
        <w:rPr>
          <w:rFonts w:ascii="Arial Narrow" w:hAnsi="Arial Narrow"/>
        </w:rPr>
        <w:t xml:space="preserve">Главных инженеров проектов </w:t>
      </w:r>
    </w:p>
    <w:p w:rsidR="004675C6" w:rsidRPr="00B51252" w:rsidRDefault="004675C6" w:rsidP="00C245E3">
      <w:pPr>
        <w:spacing w:after="0" w:line="240" w:lineRule="auto"/>
        <w:ind w:firstLine="709"/>
        <w:jc w:val="right"/>
        <w:rPr>
          <w:rFonts w:ascii="Arial Narrow" w:hAnsi="Arial Narrow"/>
        </w:rPr>
      </w:pPr>
      <w:r w:rsidRPr="00B51252">
        <w:rPr>
          <w:rFonts w:ascii="Arial Narrow" w:hAnsi="Arial Narrow"/>
        </w:rPr>
        <w:t xml:space="preserve">Комитета по технологическому проектированию </w:t>
      </w:r>
    </w:p>
    <w:p w:rsidR="004675C6" w:rsidRPr="00B51252" w:rsidRDefault="004675C6" w:rsidP="00C245E3">
      <w:pPr>
        <w:spacing w:after="0" w:line="240" w:lineRule="auto"/>
        <w:ind w:firstLine="709"/>
        <w:jc w:val="right"/>
        <w:rPr>
          <w:rFonts w:ascii="Arial Narrow" w:hAnsi="Arial Narrow"/>
        </w:rPr>
      </w:pPr>
      <w:r w:rsidRPr="00B51252">
        <w:rPr>
          <w:rFonts w:ascii="Arial Narrow" w:hAnsi="Arial Narrow"/>
        </w:rPr>
        <w:t xml:space="preserve">объектов производственного назначения </w:t>
      </w:r>
    </w:p>
    <w:p w:rsidR="004675C6" w:rsidRDefault="004675C6" w:rsidP="00C245E3">
      <w:pPr>
        <w:spacing w:after="0" w:line="240" w:lineRule="auto"/>
        <w:ind w:firstLine="709"/>
        <w:jc w:val="right"/>
        <w:rPr>
          <w:rFonts w:ascii="Arial Narrow" w:hAnsi="Arial Narrow"/>
          <w:sz w:val="26"/>
        </w:rPr>
      </w:pPr>
      <w:r w:rsidRPr="00B51252">
        <w:rPr>
          <w:rFonts w:ascii="Arial Narrow" w:hAnsi="Arial Narrow"/>
        </w:rPr>
        <w:t>Национального объединения проектировщиков</w:t>
      </w:r>
      <w:r w:rsidR="00B51252">
        <w:rPr>
          <w:rFonts w:ascii="Arial Narrow" w:hAnsi="Arial Narrow"/>
        </w:rPr>
        <w:t>.</w:t>
      </w:r>
      <w:r>
        <w:rPr>
          <w:rFonts w:ascii="Arial Narrow" w:hAnsi="Arial Narrow"/>
          <w:sz w:val="26"/>
        </w:rPr>
        <w:t xml:space="preserve"> </w:t>
      </w:r>
    </w:p>
    <w:p w:rsidR="0075435E" w:rsidRDefault="0075435E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</w:p>
    <w:p w:rsidR="0075435E" w:rsidRDefault="00D212FC" w:rsidP="003E660C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Аутсорисинг</w:t>
      </w:r>
      <w:r w:rsidR="003E660C">
        <w:rPr>
          <w:rFonts w:ascii="Arial Narrow" w:hAnsi="Arial Narrow"/>
          <w:b/>
          <w:sz w:val="32"/>
          <w:szCs w:val="32"/>
        </w:rPr>
        <w:t xml:space="preserve"> в проектных организациях.</w:t>
      </w:r>
      <w:bookmarkStart w:id="0" w:name="_GoBack"/>
      <w:bookmarkEnd w:id="0"/>
    </w:p>
    <w:p w:rsidR="003E660C" w:rsidRDefault="003E660C" w:rsidP="003E660C">
      <w:pPr>
        <w:spacing w:after="0"/>
        <w:jc w:val="center"/>
        <w:rPr>
          <w:rFonts w:ascii="Arial Narrow" w:hAnsi="Arial Narrow"/>
          <w:sz w:val="26"/>
        </w:rPr>
      </w:pPr>
    </w:p>
    <w:p w:rsidR="00BD4D36" w:rsidRDefault="00D212FC" w:rsidP="00770929">
      <w:pPr>
        <w:spacing w:after="120" w:line="360" w:lineRule="auto"/>
        <w:ind w:firstLine="851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 xml:space="preserve">Об </w:t>
      </w:r>
      <w:r w:rsidR="00FA480A">
        <w:rPr>
          <w:rFonts w:ascii="Arial Narrow" w:hAnsi="Arial Narrow"/>
          <w:sz w:val="26"/>
        </w:rPr>
        <w:t xml:space="preserve">аутсорсинге </w:t>
      </w:r>
      <w:r>
        <w:rPr>
          <w:rFonts w:ascii="Arial Narrow" w:hAnsi="Arial Narrow"/>
          <w:sz w:val="26"/>
        </w:rPr>
        <w:t xml:space="preserve">сегодня пишут много, </w:t>
      </w:r>
      <w:r w:rsidR="00FA480A">
        <w:rPr>
          <w:rFonts w:ascii="Arial Narrow" w:hAnsi="Arial Narrow"/>
          <w:sz w:val="26"/>
        </w:rPr>
        <w:t>авторы</w:t>
      </w:r>
      <w:r w:rsidR="00FA480A">
        <w:rPr>
          <w:rStyle w:val="a5"/>
          <w:rFonts w:ascii="Arial Narrow" w:hAnsi="Arial Narrow"/>
          <w:sz w:val="26"/>
        </w:rPr>
        <w:footnoteReference w:id="1"/>
      </w:r>
      <w:r w:rsidR="00FA480A">
        <w:rPr>
          <w:rFonts w:ascii="Arial Narrow" w:hAnsi="Arial Narrow"/>
          <w:sz w:val="26"/>
        </w:rPr>
        <w:t xml:space="preserve"> </w:t>
      </w:r>
      <w:r>
        <w:rPr>
          <w:rFonts w:ascii="Arial Narrow" w:hAnsi="Arial Narrow"/>
          <w:sz w:val="26"/>
        </w:rPr>
        <w:t>толкуют содержание понятия,</w:t>
      </w:r>
      <w:r w:rsidR="001C1651">
        <w:rPr>
          <w:rFonts w:ascii="Arial Narrow" w:hAnsi="Arial Narrow"/>
          <w:sz w:val="26"/>
        </w:rPr>
        <w:t xml:space="preserve"> </w:t>
      </w:r>
      <w:r>
        <w:rPr>
          <w:rFonts w:ascii="Arial Narrow" w:hAnsi="Arial Narrow"/>
          <w:sz w:val="26"/>
        </w:rPr>
        <w:t xml:space="preserve"> ра</w:t>
      </w:r>
      <w:r>
        <w:rPr>
          <w:rFonts w:ascii="Arial Narrow" w:hAnsi="Arial Narrow"/>
          <w:sz w:val="26"/>
        </w:rPr>
        <w:t>с</w:t>
      </w:r>
      <w:r>
        <w:rPr>
          <w:rFonts w:ascii="Arial Narrow" w:hAnsi="Arial Narrow"/>
          <w:sz w:val="26"/>
        </w:rPr>
        <w:t xml:space="preserve">сматривают место </w:t>
      </w:r>
      <w:r w:rsidR="001C1651">
        <w:rPr>
          <w:rFonts w:ascii="Arial Narrow" w:hAnsi="Arial Narrow"/>
          <w:sz w:val="26"/>
        </w:rPr>
        <w:t>аутсорсинга в системе менеджмента</w:t>
      </w:r>
      <w:r>
        <w:rPr>
          <w:rFonts w:ascii="Arial Narrow" w:hAnsi="Arial Narrow"/>
          <w:sz w:val="26"/>
        </w:rPr>
        <w:t>,</w:t>
      </w:r>
      <w:r w:rsidR="001C1651">
        <w:rPr>
          <w:rFonts w:ascii="Arial Narrow" w:hAnsi="Arial Narrow"/>
          <w:sz w:val="26"/>
        </w:rPr>
        <w:t xml:space="preserve"> "плюсы" и "минусы" </w:t>
      </w:r>
      <w:r>
        <w:rPr>
          <w:rFonts w:ascii="Arial Narrow" w:hAnsi="Arial Narrow"/>
          <w:sz w:val="26"/>
        </w:rPr>
        <w:t>его использ</w:t>
      </w:r>
      <w:r>
        <w:rPr>
          <w:rFonts w:ascii="Arial Narrow" w:hAnsi="Arial Narrow"/>
          <w:sz w:val="26"/>
        </w:rPr>
        <w:t>о</w:t>
      </w:r>
      <w:r>
        <w:rPr>
          <w:rFonts w:ascii="Arial Narrow" w:hAnsi="Arial Narrow"/>
          <w:sz w:val="26"/>
        </w:rPr>
        <w:t xml:space="preserve">ваний организацией. Точки зрения </w:t>
      </w:r>
      <w:r w:rsidR="001C1651">
        <w:rPr>
          <w:rFonts w:ascii="Arial Narrow" w:hAnsi="Arial Narrow"/>
          <w:sz w:val="26"/>
        </w:rPr>
        <w:t xml:space="preserve">специалистов </w:t>
      </w:r>
      <w:r>
        <w:rPr>
          <w:rFonts w:ascii="Arial Narrow" w:hAnsi="Arial Narrow"/>
          <w:sz w:val="26"/>
        </w:rPr>
        <w:t>расходятся</w:t>
      </w:r>
      <w:r w:rsidR="00BD4D36">
        <w:rPr>
          <w:rFonts w:ascii="Arial Narrow" w:hAnsi="Arial Narrow"/>
          <w:sz w:val="26"/>
        </w:rPr>
        <w:t xml:space="preserve">: </w:t>
      </w:r>
      <w:r w:rsidR="002B1611">
        <w:rPr>
          <w:rFonts w:ascii="Arial Narrow" w:hAnsi="Arial Narrow"/>
          <w:sz w:val="26"/>
        </w:rPr>
        <w:t xml:space="preserve">от </w:t>
      </w:r>
      <w:r w:rsidR="00BD4D36">
        <w:rPr>
          <w:rFonts w:ascii="Arial Narrow" w:hAnsi="Arial Narrow"/>
          <w:sz w:val="26"/>
        </w:rPr>
        <w:t>"</w:t>
      </w:r>
      <w:r w:rsidR="002B1611">
        <w:rPr>
          <w:rFonts w:ascii="Arial Narrow" w:hAnsi="Arial Narrow"/>
          <w:sz w:val="26"/>
        </w:rPr>
        <w:t>всегда был субподряд"</w:t>
      </w:r>
      <w:r>
        <w:rPr>
          <w:rFonts w:ascii="Arial Narrow" w:hAnsi="Arial Narrow"/>
          <w:sz w:val="26"/>
        </w:rPr>
        <w:t xml:space="preserve"> </w:t>
      </w:r>
      <w:r w:rsidR="002B1611">
        <w:rPr>
          <w:rFonts w:ascii="Arial Narrow" w:hAnsi="Arial Narrow"/>
          <w:sz w:val="26"/>
        </w:rPr>
        <w:t xml:space="preserve"> до "новая категория в менеджменте".</w:t>
      </w:r>
      <w:r>
        <w:rPr>
          <w:rFonts w:ascii="Arial Narrow" w:hAnsi="Arial Narrow"/>
          <w:sz w:val="26"/>
        </w:rPr>
        <w:t xml:space="preserve"> Однако никакого сущностного противоречия в этих подх</w:t>
      </w:r>
      <w:r>
        <w:rPr>
          <w:rFonts w:ascii="Arial Narrow" w:hAnsi="Arial Narrow"/>
          <w:sz w:val="26"/>
        </w:rPr>
        <w:t>о</w:t>
      </w:r>
      <w:r>
        <w:rPr>
          <w:rFonts w:ascii="Arial Narrow" w:hAnsi="Arial Narrow"/>
          <w:sz w:val="26"/>
        </w:rPr>
        <w:t>дах нет. Оба понятия означают кооперацию в нашем случае проектной организации (ПО) со сторонними хозяйственными структурами. При этом аутсорисинг предполагает, с одной ст</w:t>
      </w:r>
      <w:r>
        <w:rPr>
          <w:rFonts w:ascii="Arial Narrow" w:hAnsi="Arial Narrow"/>
          <w:sz w:val="26"/>
        </w:rPr>
        <w:t>о</w:t>
      </w:r>
      <w:r>
        <w:rPr>
          <w:rFonts w:ascii="Arial Narrow" w:hAnsi="Arial Narrow"/>
          <w:sz w:val="26"/>
        </w:rPr>
        <w:t xml:space="preserve">роны, использование возможностей нового экономического механизма и, с другой стороны, принципиально изменяет отношения с субподрядными </w:t>
      </w:r>
      <w:r w:rsidR="004350BA">
        <w:rPr>
          <w:rFonts w:ascii="Arial Narrow" w:hAnsi="Arial Narrow"/>
          <w:sz w:val="26"/>
        </w:rPr>
        <w:t xml:space="preserve">проектными </w:t>
      </w:r>
      <w:r>
        <w:rPr>
          <w:rFonts w:ascii="Arial Narrow" w:hAnsi="Arial Narrow"/>
          <w:sz w:val="26"/>
        </w:rPr>
        <w:t>организациями (СПО).  На практическом уровне утвердилось понимание аутсорсинга как передачи сторонним орг</w:t>
      </w:r>
      <w:r>
        <w:rPr>
          <w:rFonts w:ascii="Arial Narrow" w:hAnsi="Arial Narrow"/>
          <w:sz w:val="26"/>
        </w:rPr>
        <w:t>а</w:t>
      </w:r>
      <w:r>
        <w:rPr>
          <w:rFonts w:ascii="Arial Narrow" w:hAnsi="Arial Narrow"/>
          <w:sz w:val="26"/>
        </w:rPr>
        <w:t>низациям неключевых для проектирования функций: бухгалтерского учёта, рекламно де</w:t>
      </w:r>
      <w:r>
        <w:rPr>
          <w:rFonts w:ascii="Arial Narrow" w:hAnsi="Arial Narrow"/>
          <w:sz w:val="26"/>
        </w:rPr>
        <w:t>я</w:t>
      </w:r>
      <w:r>
        <w:rPr>
          <w:rFonts w:ascii="Arial Narrow" w:hAnsi="Arial Narrow"/>
          <w:sz w:val="26"/>
        </w:rPr>
        <w:t>тельности. И это не вызывает возражений. Но большинство ГИПов, руководства ПО не пр</w:t>
      </w:r>
      <w:r>
        <w:rPr>
          <w:rFonts w:ascii="Arial Narrow" w:hAnsi="Arial Narrow"/>
          <w:sz w:val="26"/>
        </w:rPr>
        <w:t>и</w:t>
      </w:r>
      <w:r>
        <w:rPr>
          <w:rFonts w:ascii="Arial Narrow" w:hAnsi="Arial Narrow"/>
          <w:sz w:val="26"/>
        </w:rPr>
        <w:t>знают аутсорсинг</w:t>
      </w:r>
      <w:r w:rsidR="004350BA">
        <w:rPr>
          <w:rFonts w:ascii="Arial Narrow" w:hAnsi="Arial Narrow"/>
          <w:sz w:val="26"/>
        </w:rPr>
        <w:t>ом отношения с СПО, как это тра</w:t>
      </w:r>
      <w:r>
        <w:rPr>
          <w:rFonts w:ascii="Arial Narrow" w:hAnsi="Arial Narrow"/>
          <w:sz w:val="26"/>
        </w:rPr>
        <w:t xml:space="preserve">ктуется, например, в </w:t>
      </w:r>
      <w:r w:rsidR="004350BA">
        <w:rPr>
          <w:rFonts w:ascii="Arial Narrow" w:hAnsi="Arial Narrow"/>
          <w:sz w:val="26"/>
        </w:rPr>
        <w:t xml:space="preserve">ГОСТ ISO 9001-2011 </w:t>
      </w:r>
      <w:r>
        <w:rPr>
          <w:rFonts w:ascii="Arial Narrow" w:hAnsi="Arial Narrow"/>
          <w:sz w:val="26"/>
        </w:rPr>
        <w:t xml:space="preserve"> «Субпроектирование» было всегда, в этом ничего нет нового, - утверждение типичное, но не совсем корректное</w:t>
      </w:r>
      <w:r w:rsidR="008D14AD">
        <w:rPr>
          <w:rFonts w:ascii="Arial Narrow" w:hAnsi="Arial Narrow"/>
          <w:sz w:val="26"/>
        </w:rPr>
        <w:t xml:space="preserve">. Действительно, необходимость тех или иных организаций в кооперации </w:t>
      </w:r>
      <w:r w:rsidR="00862AAC">
        <w:rPr>
          <w:rFonts w:ascii="Arial Narrow" w:hAnsi="Arial Narrow"/>
          <w:sz w:val="26"/>
        </w:rPr>
        <w:t xml:space="preserve">определялась государством </w:t>
      </w:r>
      <w:r w:rsidR="004350BA">
        <w:rPr>
          <w:rFonts w:ascii="Arial Narrow" w:hAnsi="Arial Narrow"/>
          <w:sz w:val="26"/>
        </w:rPr>
        <w:t xml:space="preserve"> </w:t>
      </w:r>
      <w:r w:rsidR="00862AAC">
        <w:rPr>
          <w:rFonts w:ascii="Arial Narrow" w:hAnsi="Arial Narrow"/>
          <w:sz w:val="26"/>
        </w:rPr>
        <w:t>(Госпланом) по критерию углубления специализации в прое</w:t>
      </w:r>
      <w:r w:rsidR="00862AAC">
        <w:rPr>
          <w:rFonts w:ascii="Arial Narrow" w:hAnsi="Arial Narrow"/>
          <w:sz w:val="26"/>
        </w:rPr>
        <w:t>к</w:t>
      </w:r>
      <w:r w:rsidR="00862AAC">
        <w:rPr>
          <w:rFonts w:ascii="Arial Narrow" w:hAnsi="Arial Narrow"/>
          <w:sz w:val="26"/>
        </w:rPr>
        <w:t>тировании</w:t>
      </w:r>
      <w:r w:rsidR="008D14AD">
        <w:rPr>
          <w:rFonts w:ascii="Arial Narrow" w:hAnsi="Arial Narrow"/>
          <w:sz w:val="26"/>
        </w:rPr>
        <w:t>. У</w:t>
      </w:r>
      <w:r w:rsidR="00862AAC">
        <w:rPr>
          <w:rFonts w:ascii="Arial Narrow" w:hAnsi="Arial Narrow"/>
          <w:sz w:val="26"/>
        </w:rPr>
        <w:t xml:space="preserve"> генпроектировщика</w:t>
      </w:r>
      <w:r w:rsidR="00C145D2">
        <w:rPr>
          <w:rFonts w:ascii="Arial Narrow" w:hAnsi="Arial Narrow"/>
          <w:sz w:val="26"/>
        </w:rPr>
        <w:t xml:space="preserve"> (ГП)</w:t>
      </w:r>
      <w:r w:rsidR="00862AAC">
        <w:rPr>
          <w:rFonts w:ascii="Arial Narrow" w:hAnsi="Arial Narrow"/>
          <w:sz w:val="26"/>
        </w:rPr>
        <w:t xml:space="preserve"> не было возможности выбирать </w:t>
      </w:r>
      <w:r w:rsidR="008D14AD">
        <w:rPr>
          <w:rFonts w:ascii="Arial Narrow" w:hAnsi="Arial Narrow"/>
          <w:sz w:val="26"/>
        </w:rPr>
        <w:t xml:space="preserve">СПО </w:t>
      </w:r>
      <w:r w:rsidR="00862AAC">
        <w:rPr>
          <w:rFonts w:ascii="Arial Narrow" w:hAnsi="Arial Narrow"/>
          <w:sz w:val="26"/>
        </w:rPr>
        <w:t xml:space="preserve">и таким образом влиять на качество разрабатываемой ими </w:t>
      </w:r>
      <w:r w:rsidR="008D14AD">
        <w:rPr>
          <w:rFonts w:ascii="Arial Narrow" w:hAnsi="Arial Narrow"/>
          <w:sz w:val="26"/>
        </w:rPr>
        <w:t>проектно-сметной документации (</w:t>
      </w:r>
      <w:r w:rsidR="00862AAC">
        <w:rPr>
          <w:rFonts w:ascii="Arial Narrow" w:hAnsi="Arial Narrow"/>
          <w:sz w:val="26"/>
        </w:rPr>
        <w:t>ПСД</w:t>
      </w:r>
      <w:r w:rsidR="008D14AD">
        <w:rPr>
          <w:rFonts w:ascii="Arial Narrow" w:hAnsi="Arial Narrow"/>
          <w:sz w:val="26"/>
        </w:rPr>
        <w:t>)</w:t>
      </w:r>
      <w:r w:rsidR="007E6F6F">
        <w:rPr>
          <w:rFonts w:ascii="Arial Narrow" w:hAnsi="Arial Narrow"/>
          <w:sz w:val="26"/>
        </w:rPr>
        <w:t>; договор</w:t>
      </w:r>
      <w:r w:rsidR="008D14AD">
        <w:rPr>
          <w:rFonts w:ascii="Arial Narrow" w:hAnsi="Arial Narrow"/>
          <w:sz w:val="26"/>
        </w:rPr>
        <w:t>ы</w:t>
      </w:r>
      <w:r w:rsidR="007E6F6F">
        <w:rPr>
          <w:rFonts w:ascii="Arial Narrow" w:hAnsi="Arial Narrow"/>
          <w:sz w:val="26"/>
        </w:rPr>
        <w:t xml:space="preserve"> между ними носили формальный характер, т.к. стороны были предопределены и основные характеристики договора (цена, сроки, требования к качеству) установлены вышестоящими </w:t>
      </w:r>
      <w:r w:rsidR="007E6F6F">
        <w:rPr>
          <w:rFonts w:ascii="Arial Narrow" w:hAnsi="Arial Narrow"/>
          <w:sz w:val="26"/>
        </w:rPr>
        <w:lastRenderedPageBreak/>
        <w:t>инстанциями</w:t>
      </w:r>
      <w:r w:rsidR="0065072C">
        <w:rPr>
          <w:rFonts w:ascii="Arial Narrow" w:hAnsi="Arial Narrow"/>
          <w:sz w:val="26"/>
        </w:rPr>
        <w:t xml:space="preserve">. </w:t>
      </w:r>
      <w:r w:rsidR="008D14AD">
        <w:rPr>
          <w:rFonts w:ascii="Arial Narrow" w:hAnsi="Arial Narrow"/>
          <w:sz w:val="26"/>
        </w:rPr>
        <w:t xml:space="preserve"> </w:t>
      </w:r>
      <w:r w:rsidR="0065072C">
        <w:rPr>
          <w:rFonts w:ascii="Arial Narrow" w:hAnsi="Arial Narrow"/>
          <w:sz w:val="26"/>
        </w:rPr>
        <w:t>Г</w:t>
      </w:r>
      <w:r w:rsidR="008D14AD">
        <w:rPr>
          <w:rFonts w:ascii="Arial Narrow" w:hAnsi="Arial Narrow"/>
          <w:sz w:val="26"/>
        </w:rPr>
        <w:t xml:space="preserve">П и СПО </w:t>
      </w:r>
      <w:r w:rsidR="0065072C">
        <w:rPr>
          <w:rFonts w:ascii="Arial Narrow" w:hAnsi="Arial Narrow"/>
          <w:sz w:val="26"/>
        </w:rPr>
        <w:t>были "скованы одной цепью", никуда друг от друга не могли деться</w:t>
      </w:r>
      <w:r w:rsidR="00532CFF">
        <w:rPr>
          <w:rFonts w:ascii="Arial Narrow" w:hAnsi="Arial Narrow"/>
          <w:sz w:val="26"/>
        </w:rPr>
        <w:t>,</w:t>
      </w:r>
      <w:r w:rsidR="0065072C">
        <w:rPr>
          <w:rFonts w:ascii="Arial Narrow" w:hAnsi="Arial Narrow"/>
          <w:sz w:val="26"/>
        </w:rPr>
        <w:t xml:space="preserve"> и это в значительной степени определяло характер их отношений.</w:t>
      </w:r>
      <w:r w:rsidR="00862AAC">
        <w:rPr>
          <w:rFonts w:ascii="Arial Narrow" w:hAnsi="Arial Narrow"/>
          <w:sz w:val="26"/>
        </w:rPr>
        <w:t xml:space="preserve"> </w:t>
      </w:r>
      <w:r w:rsidR="002B1611">
        <w:rPr>
          <w:rFonts w:ascii="Arial Narrow" w:hAnsi="Arial Narrow"/>
          <w:sz w:val="26"/>
        </w:rPr>
        <w:t xml:space="preserve">   </w:t>
      </w:r>
    </w:p>
    <w:p w:rsidR="00967F9F" w:rsidRDefault="008D14AD" w:rsidP="00967F9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Arial Narrow" w:eastAsia="Times New Roman" w:hAnsi="Arial Narrow"/>
          <w:color w:val="000000"/>
          <w:sz w:val="26"/>
          <w:szCs w:val="26"/>
        </w:rPr>
      </w:pPr>
      <w:r>
        <w:rPr>
          <w:rFonts w:ascii="Arial Narrow" w:hAnsi="Arial Narrow"/>
          <w:sz w:val="26"/>
        </w:rPr>
        <w:t xml:space="preserve">Теперь </w:t>
      </w:r>
      <w:r w:rsidR="00E108B5">
        <w:rPr>
          <w:rFonts w:ascii="Arial Narrow" w:hAnsi="Arial Narrow"/>
          <w:sz w:val="26"/>
        </w:rPr>
        <w:t xml:space="preserve">нет утвержденных титульных списков </w:t>
      </w:r>
      <w:r w:rsidR="008E1F35">
        <w:rPr>
          <w:rFonts w:ascii="Arial Narrow" w:hAnsi="Arial Narrow"/>
          <w:sz w:val="26"/>
        </w:rPr>
        <w:t xml:space="preserve">у </w:t>
      </w:r>
      <w:r w:rsidR="00E108B5">
        <w:rPr>
          <w:rFonts w:ascii="Arial Narrow" w:hAnsi="Arial Narrow"/>
          <w:sz w:val="26"/>
        </w:rPr>
        <w:t xml:space="preserve">Заказчиков и тематических планов </w:t>
      </w:r>
      <w:r w:rsidR="00C145D2">
        <w:rPr>
          <w:rFonts w:ascii="Arial Narrow" w:hAnsi="Arial Narrow"/>
          <w:sz w:val="26"/>
        </w:rPr>
        <w:t>ГП</w:t>
      </w:r>
      <w:r w:rsidR="00E108B5">
        <w:rPr>
          <w:rFonts w:ascii="Arial Narrow" w:hAnsi="Arial Narrow"/>
          <w:sz w:val="26"/>
        </w:rPr>
        <w:t>, которые текстуально соответств</w:t>
      </w:r>
      <w:r w:rsidR="006A0FA8">
        <w:rPr>
          <w:rFonts w:ascii="Arial Narrow" w:hAnsi="Arial Narrow"/>
          <w:sz w:val="26"/>
        </w:rPr>
        <w:t>уют</w:t>
      </w:r>
      <w:r w:rsidR="00E108B5">
        <w:rPr>
          <w:rFonts w:ascii="Arial Narrow" w:hAnsi="Arial Narrow"/>
          <w:sz w:val="26"/>
        </w:rPr>
        <w:t xml:space="preserve"> друг другу, появилась возможность </w:t>
      </w:r>
      <w:r w:rsidRPr="008D14AD">
        <w:rPr>
          <w:rFonts w:ascii="Arial Narrow" w:hAnsi="Arial Narrow"/>
          <w:i/>
          <w:sz w:val="26"/>
        </w:rPr>
        <w:t>выбирать</w:t>
      </w:r>
      <w:r>
        <w:rPr>
          <w:rFonts w:ascii="Arial Narrow" w:hAnsi="Arial Narrow"/>
          <w:sz w:val="26"/>
        </w:rPr>
        <w:t xml:space="preserve"> СПО </w:t>
      </w:r>
      <w:r w:rsidR="00205D99">
        <w:rPr>
          <w:rFonts w:ascii="Arial Narrow" w:hAnsi="Arial Narrow"/>
          <w:sz w:val="26"/>
        </w:rPr>
        <w:t xml:space="preserve"> по результатам е</w:t>
      </w:r>
      <w:r>
        <w:rPr>
          <w:rFonts w:ascii="Arial Narrow" w:hAnsi="Arial Narrow"/>
          <w:sz w:val="26"/>
        </w:rPr>
        <w:t>ё</w:t>
      </w:r>
      <w:r w:rsidR="00205D99">
        <w:rPr>
          <w:rFonts w:ascii="Arial Narrow" w:hAnsi="Arial Narrow"/>
          <w:sz w:val="26"/>
        </w:rPr>
        <w:t xml:space="preserve"> оценки, сравнения</w:t>
      </w:r>
      <w:r>
        <w:rPr>
          <w:rFonts w:ascii="Arial Narrow" w:hAnsi="Arial Narrow"/>
          <w:sz w:val="26"/>
        </w:rPr>
        <w:t xml:space="preserve"> с конкурентами, регулярной </w:t>
      </w:r>
      <w:r w:rsidR="00205D99">
        <w:rPr>
          <w:rFonts w:ascii="Arial Narrow" w:hAnsi="Arial Narrow"/>
          <w:sz w:val="26"/>
        </w:rPr>
        <w:t>переоценки</w:t>
      </w:r>
      <w:r>
        <w:rPr>
          <w:rFonts w:ascii="Arial Narrow" w:hAnsi="Arial Narrow"/>
          <w:sz w:val="26"/>
        </w:rPr>
        <w:t xml:space="preserve"> и нести за это ответственность</w:t>
      </w:r>
      <w:r w:rsidR="00205D99">
        <w:rPr>
          <w:rFonts w:ascii="Arial Narrow" w:hAnsi="Arial Narrow"/>
          <w:sz w:val="26"/>
        </w:rPr>
        <w:t>.</w:t>
      </w:r>
      <w:r w:rsidR="00E108B5">
        <w:rPr>
          <w:rFonts w:ascii="Arial Narrow" w:hAnsi="Arial Narrow"/>
          <w:sz w:val="26"/>
        </w:rPr>
        <w:t xml:space="preserve"> </w:t>
      </w:r>
      <w:r>
        <w:rPr>
          <w:rFonts w:ascii="Arial Narrow" w:hAnsi="Arial Narrow"/>
          <w:sz w:val="26"/>
        </w:rPr>
        <w:t xml:space="preserve"> </w:t>
      </w:r>
      <w:r w:rsidR="00205D99">
        <w:rPr>
          <w:rFonts w:ascii="Arial Narrow" w:hAnsi="Arial Narrow"/>
          <w:sz w:val="26"/>
        </w:rPr>
        <w:t>Между субъектами в проектировании начал работать важный принцип</w:t>
      </w:r>
      <w:r>
        <w:rPr>
          <w:rFonts w:ascii="Arial Narrow" w:hAnsi="Arial Narrow"/>
          <w:sz w:val="26"/>
        </w:rPr>
        <w:t xml:space="preserve">, </w:t>
      </w:r>
      <w:r w:rsidR="00205D99">
        <w:rPr>
          <w:rFonts w:ascii="Arial Narrow" w:hAnsi="Arial Narrow"/>
          <w:sz w:val="26"/>
        </w:rPr>
        <w:t xml:space="preserve"> "кто платит, тот заказывает музыку"</w:t>
      </w:r>
      <w:r>
        <w:rPr>
          <w:rFonts w:ascii="Arial Narrow" w:hAnsi="Arial Narrow"/>
          <w:sz w:val="26"/>
        </w:rPr>
        <w:t>,</w:t>
      </w:r>
      <w:r w:rsidR="00DC0714">
        <w:rPr>
          <w:rFonts w:ascii="Arial Narrow" w:hAnsi="Arial Narrow"/>
          <w:sz w:val="26"/>
        </w:rPr>
        <w:t xml:space="preserve"> не только в известном традиционном смысле, но и как </w:t>
      </w:r>
      <w:r w:rsidR="00DC0714" w:rsidRPr="008D14AD">
        <w:rPr>
          <w:rFonts w:ascii="Arial Narrow" w:hAnsi="Arial Narrow"/>
          <w:sz w:val="26"/>
        </w:rPr>
        <w:t>требование Генпроектировщику постоянно думать о снижении себестоимости проектных р</w:t>
      </w:r>
      <w:r w:rsidR="00DC0714" w:rsidRPr="008D14AD">
        <w:rPr>
          <w:rFonts w:ascii="Arial Narrow" w:hAnsi="Arial Narrow"/>
          <w:sz w:val="26"/>
        </w:rPr>
        <w:t>а</w:t>
      </w:r>
      <w:r w:rsidR="00DC0714" w:rsidRPr="008D14AD">
        <w:rPr>
          <w:rFonts w:ascii="Arial Narrow" w:hAnsi="Arial Narrow"/>
          <w:sz w:val="26"/>
        </w:rPr>
        <w:t>бот</w:t>
      </w:r>
      <w:r w:rsidR="00205D99">
        <w:rPr>
          <w:rFonts w:ascii="Arial Narrow" w:hAnsi="Arial Narrow"/>
          <w:sz w:val="26"/>
        </w:rPr>
        <w:t xml:space="preserve">. </w:t>
      </w:r>
      <w:r w:rsidR="00C5670E">
        <w:rPr>
          <w:rFonts w:ascii="Arial Narrow" w:hAnsi="Arial Narrow"/>
          <w:sz w:val="26"/>
        </w:rPr>
        <w:t xml:space="preserve">Кроме того </w:t>
      </w:r>
      <w:r>
        <w:rPr>
          <w:rFonts w:ascii="Arial Narrow" w:hAnsi="Arial Narrow"/>
          <w:sz w:val="26"/>
        </w:rPr>
        <w:t>закон</w:t>
      </w:r>
      <w:r w:rsidR="00C5670E">
        <w:rPr>
          <w:rFonts w:ascii="Arial Narrow" w:hAnsi="Arial Narrow"/>
          <w:sz w:val="26"/>
        </w:rPr>
        <w:t xml:space="preserve"> устан</w:t>
      </w:r>
      <w:r>
        <w:rPr>
          <w:rFonts w:ascii="Arial Narrow" w:hAnsi="Arial Narrow"/>
          <w:sz w:val="26"/>
        </w:rPr>
        <w:t>авливает</w:t>
      </w:r>
      <w:r w:rsidR="00C5670E">
        <w:rPr>
          <w:rFonts w:ascii="Arial Narrow" w:hAnsi="Arial Narrow"/>
          <w:sz w:val="26"/>
        </w:rPr>
        <w:t>, что п</w:t>
      </w:r>
      <w:r w:rsidR="008E1F35">
        <w:rPr>
          <w:rFonts w:ascii="Arial Narrow" w:hAnsi="Arial Narrow"/>
          <w:sz w:val="26"/>
        </w:rPr>
        <w:t xml:space="preserve">еред </w:t>
      </w:r>
      <w:r>
        <w:rPr>
          <w:rFonts w:ascii="Arial Narrow" w:hAnsi="Arial Narrow"/>
          <w:sz w:val="26"/>
        </w:rPr>
        <w:t>з</w:t>
      </w:r>
      <w:r w:rsidR="008E1F35" w:rsidRPr="006A0FA8">
        <w:rPr>
          <w:rFonts w:ascii="Arial Narrow" w:hAnsi="Arial Narrow"/>
          <w:sz w:val="26"/>
          <w:szCs w:val="26"/>
        </w:rPr>
        <w:t xml:space="preserve">аказчиком за качество ПСД, разработанной </w:t>
      </w:r>
      <w:r w:rsidR="00C145D2" w:rsidRPr="006A0FA8">
        <w:rPr>
          <w:rFonts w:ascii="Arial Narrow" w:hAnsi="Arial Narrow"/>
          <w:sz w:val="26"/>
          <w:szCs w:val="26"/>
        </w:rPr>
        <w:t>СП</w:t>
      </w:r>
      <w:r>
        <w:rPr>
          <w:rFonts w:ascii="Arial Narrow" w:hAnsi="Arial Narrow"/>
          <w:sz w:val="26"/>
          <w:szCs w:val="26"/>
        </w:rPr>
        <w:t>О</w:t>
      </w:r>
      <w:r w:rsidR="008E1F35" w:rsidRPr="006A0FA8">
        <w:rPr>
          <w:rFonts w:ascii="Arial Narrow" w:hAnsi="Arial Narrow"/>
          <w:sz w:val="26"/>
          <w:szCs w:val="26"/>
        </w:rPr>
        <w:t xml:space="preserve">, ответственность несет </w:t>
      </w:r>
      <w:r w:rsidR="00C145D2" w:rsidRPr="006A0FA8">
        <w:rPr>
          <w:rFonts w:ascii="Arial Narrow" w:hAnsi="Arial Narrow"/>
          <w:sz w:val="26"/>
          <w:szCs w:val="26"/>
        </w:rPr>
        <w:t>ГП</w:t>
      </w:r>
      <w:r w:rsidR="008E1F35" w:rsidRPr="006A0FA8">
        <w:rPr>
          <w:rFonts w:ascii="Arial Narrow" w:hAnsi="Arial Narrow"/>
          <w:sz w:val="26"/>
          <w:szCs w:val="26"/>
        </w:rPr>
        <w:t>.</w:t>
      </w:r>
      <w:r w:rsidR="006A0FA8" w:rsidRPr="006A0FA8">
        <w:rPr>
          <w:rFonts w:ascii="Arial Narrow" w:hAnsi="Arial Narrow"/>
          <w:sz w:val="26"/>
          <w:szCs w:val="26"/>
        </w:rPr>
        <w:t xml:space="preserve"> Именно эти особенности рыночных реалий позволяют а</w:t>
      </w:r>
      <w:r w:rsidR="006A0FA8" w:rsidRPr="006A0FA8">
        <w:rPr>
          <w:rFonts w:ascii="Arial Narrow" w:hAnsi="Arial Narrow"/>
          <w:sz w:val="26"/>
          <w:szCs w:val="26"/>
        </w:rPr>
        <w:t>к</w:t>
      </w:r>
      <w:r w:rsidR="006A0FA8" w:rsidRPr="006A0FA8">
        <w:rPr>
          <w:rFonts w:ascii="Arial Narrow" w:hAnsi="Arial Narrow"/>
          <w:sz w:val="26"/>
          <w:szCs w:val="26"/>
        </w:rPr>
        <w:t>центировать внимание на</w:t>
      </w:r>
      <w:r w:rsidR="00576EB5">
        <w:rPr>
          <w:rFonts w:ascii="Arial Narrow" w:hAnsi="Arial Narrow"/>
          <w:sz w:val="26"/>
          <w:szCs w:val="26"/>
        </w:rPr>
        <w:t xml:space="preserve"> понимани</w:t>
      </w:r>
      <w:r>
        <w:rPr>
          <w:rFonts w:ascii="Arial Narrow" w:hAnsi="Arial Narrow"/>
          <w:sz w:val="26"/>
          <w:szCs w:val="26"/>
        </w:rPr>
        <w:t>и</w:t>
      </w:r>
      <w:r w:rsidR="00576EB5">
        <w:rPr>
          <w:rFonts w:ascii="Arial Narrow" w:hAnsi="Arial Narrow"/>
          <w:sz w:val="26"/>
          <w:szCs w:val="26"/>
        </w:rPr>
        <w:t xml:space="preserve"> </w:t>
      </w:r>
      <w:r w:rsidR="006A0FA8" w:rsidRPr="006A0FA8">
        <w:rPr>
          <w:rFonts w:ascii="Arial Narrow" w:hAnsi="Arial Narrow"/>
          <w:sz w:val="26"/>
          <w:szCs w:val="26"/>
        </w:rPr>
        <w:t xml:space="preserve"> аутсорсинг</w:t>
      </w:r>
      <w:r w:rsidR="00576EB5">
        <w:rPr>
          <w:rFonts w:ascii="Arial Narrow" w:hAnsi="Arial Narrow"/>
          <w:sz w:val="26"/>
          <w:szCs w:val="26"/>
        </w:rPr>
        <w:t>а</w:t>
      </w:r>
      <w:r w:rsidR="006A0FA8">
        <w:rPr>
          <w:rFonts w:ascii="Arial Narrow" w:hAnsi="Arial Narrow"/>
          <w:sz w:val="26"/>
          <w:szCs w:val="26"/>
        </w:rPr>
        <w:t xml:space="preserve"> в проектировании</w:t>
      </w:r>
      <w:r w:rsidR="006A0FA8" w:rsidRPr="006A0FA8">
        <w:rPr>
          <w:rFonts w:ascii="Arial Narrow" w:hAnsi="Arial Narrow"/>
          <w:sz w:val="26"/>
          <w:szCs w:val="26"/>
        </w:rPr>
        <w:t>, котор</w:t>
      </w:r>
      <w:r w:rsidR="00576EB5">
        <w:rPr>
          <w:rFonts w:ascii="Arial Narrow" w:hAnsi="Arial Narrow"/>
          <w:sz w:val="26"/>
          <w:szCs w:val="26"/>
        </w:rPr>
        <w:t>ое</w:t>
      </w:r>
      <w:r w:rsidR="006A0FA8" w:rsidRPr="006A0FA8">
        <w:rPr>
          <w:rFonts w:ascii="Arial Narrow" w:hAnsi="Arial Narrow"/>
          <w:sz w:val="26"/>
          <w:szCs w:val="26"/>
        </w:rPr>
        <w:t xml:space="preserve"> в него </w:t>
      </w:r>
      <w:r w:rsidR="006A0FA8" w:rsidRPr="00967F9F">
        <w:rPr>
          <w:rFonts w:ascii="Arial Narrow" w:hAnsi="Arial Narrow"/>
          <w:sz w:val="26"/>
          <w:szCs w:val="26"/>
        </w:rPr>
        <w:t>вкл</w:t>
      </w:r>
      <w:r w:rsidR="006A0FA8" w:rsidRPr="00967F9F">
        <w:rPr>
          <w:rFonts w:ascii="Arial Narrow" w:hAnsi="Arial Narrow"/>
          <w:sz w:val="26"/>
          <w:szCs w:val="26"/>
        </w:rPr>
        <w:t>а</w:t>
      </w:r>
      <w:r w:rsidR="006A0FA8" w:rsidRPr="00967F9F">
        <w:rPr>
          <w:rFonts w:ascii="Arial Narrow" w:hAnsi="Arial Narrow"/>
          <w:sz w:val="26"/>
          <w:szCs w:val="26"/>
        </w:rPr>
        <w:t xml:space="preserve">дывается </w:t>
      </w:r>
      <w:r w:rsidR="007A68FF">
        <w:rPr>
          <w:rFonts w:ascii="Arial Narrow" w:hAnsi="Arial Narrow"/>
          <w:sz w:val="26"/>
          <w:szCs w:val="26"/>
        </w:rPr>
        <w:t xml:space="preserve"> документами (</w:t>
      </w:r>
      <w:r w:rsidR="006A0FA8" w:rsidRPr="00967F9F">
        <w:rPr>
          <w:rFonts w:ascii="Arial Narrow" w:hAnsi="Arial Narrow"/>
          <w:sz w:val="26"/>
          <w:szCs w:val="26"/>
        </w:rPr>
        <w:t>ГОСТ ISO 9001-2011 и</w:t>
      </w:r>
      <w:r w:rsidR="007A68FF" w:rsidRPr="00967F9F">
        <w:rPr>
          <w:rFonts w:ascii="Arial Narrow" w:eastAsia="Times New Roman" w:hAnsi="Arial Narrow"/>
          <w:color w:val="000000"/>
          <w:sz w:val="26"/>
          <w:szCs w:val="26"/>
        </w:rPr>
        <w:t xml:space="preserve"> Руководство по </w:t>
      </w:r>
      <w:r w:rsidR="001F0854">
        <w:rPr>
          <w:rFonts w:ascii="Arial Narrow" w:eastAsia="Times New Roman" w:hAnsi="Arial Narrow"/>
          <w:color w:val="000000"/>
          <w:sz w:val="26"/>
          <w:szCs w:val="26"/>
        </w:rPr>
        <w:t>применению аутсорсинга</w:t>
      </w:r>
      <w:r w:rsidR="007A68FF">
        <w:rPr>
          <w:rFonts w:ascii="Arial Narrow" w:eastAsia="Times New Roman" w:hAnsi="Arial Narrow"/>
          <w:color w:val="000000"/>
          <w:sz w:val="26"/>
          <w:szCs w:val="26"/>
        </w:rPr>
        <w:t xml:space="preserve"> // </w:t>
      </w:r>
      <w:r w:rsidR="006A0FA8" w:rsidRPr="00967F9F">
        <w:rPr>
          <w:rFonts w:ascii="Arial Narrow" w:hAnsi="Arial Narrow"/>
          <w:color w:val="000000"/>
          <w:sz w:val="26"/>
          <w:szCs w:val="26"/>
          <w:lang w:val="en-US"/>
        </w:rPr>
        <w:t>ISO</w:t>
      </w:r>
      <w:r w:rsidR="006A0FA8" w:rsidRPr="00967F9F">
        <w:rPr>
          <w:rFonts w:ascii="Arial Narrow" w:hAnsi="Arial Narrow"/>
          <w:color w:val="000000"/>
          <w:sz w:val="26"/>
          <w:szCs w:val="26"/>
        </w:rPr>
        <w:t>/</w:t>
      </w:r>
      <w:r w:rsidR="006A0FA8" w:rsidRPr="00967F9F">
        <w:rPr>
          <w:rFonts w:ascii="Arial Narrow" w:eastAsia="Times New Roman" w:hAnsi="Arial Narrow"/>
          <w:color w:val="000000"/>
          <w:sz w:val="26"/>
          <w:szCs w:val="26"/>
        </w:rPr>
        <w:t>ТС 176/</w:t>
      </w:r>
      <w:r w:rsidR="006A0FA8" w:rsidRPr="00967F9F">
        <w:rPr>
          <w:rFonts w:ascii="Arial Narrow" w:eastAsia="Times New Roman" w:hAnsi="Arial Narrow"/>
          <w:color w:val="000000"/>
          <w:sz w:val="26"/>
          <w:szCs w:val="26"/>
          <w:lang w:val="en-US"/>
        </w:rPr>
        <w:t>SC</w:t>
      </w:r>
      <w:r w:rsidR="006A0FA8" w:rsidRPr="00967F9F">
        <w:rPr>
          <w:rFonts w:ascii="Arial Narrow" w:eastAsia="Times New Roman" w:hAnsi="Arial Narrow"/>
          <w:color w:val="000000"/>
          <w:sz w:val="26"/>
          <w:szCs w:val="26"/>
        </w:rPr>
        <w:t xml:space="preserve"> 2/</w:t>
      </w:r>
      <w:r w:rsidR="006A0FA8" w:rsidRPr="00967F9F">
        <w:rPr>
          <w:rFonts w:ascii="Arial Narrow" w:eastAsia="Times New Roman" w:hAnsi="Arial Narrow"/>
          <w:color w:val="000000"/>
          <w:sz w:val="26"/>
          <w:szCs w:val="26"/>
          <w:lang w:val="en-US"/>
        </w:rPr>
        <w:t>N</w:t>
      </w:r>
      <w:r w:rsidR="006A0FA8" w:rsidRPr="00967F9F">
        <w:rPr>
          <w:rFonts w:ascii="Arial Narrow" w:eastAsia="Times New Roman" w:hAnsi="Arial Narrow"/>
          <w:color w:val="000000"/>
          <w:sz w:val="26"/>
          <w:szCs w:val="26"/>
        </w:rPr>
        <w:t xml:space="preserve"> 630</w:t>
      </w:r>
      <w:r w:rsidR="006A0FA8" w:rsidRPr="00967F9F">
        <w:rPr>
          <w:rFonts w:ascii="Arial Narrow" w:eastAsia="Times New Roman" w:hAnsi="Arial Narrow"/>
          <w:color w:val="000000"/>
          <w:sz w:val="26"/>
          <w:szCs w:val="26"/>
          <w:lang w:val="en-US"/>
        </w:rPr>
        <w:t>R</w:t>
      </w:r>
      <w:r w:rsidR="006A0FA8" w:rsidRPr="00967F9F">
        <w:rPr>
          <w:rFonts w:ascii="Arial Narrow" w:eastAsia="Times New Roman" w:hAnsi="Arial Narrow"/>
          <w:color w:val="000000"/>
          <w:sz w:val="26"/>
          <w:szCs w:val="26"/>
        </w:rPr>
        <w:t>2</w:t>
      </w:r>
      <w:r w:rsidR="007A68FF">
        <w:rPr>
          <w:rFonts w:ascii="Arial Narrow" w:eastAsia="Times New Roman" w:hAnsi="Arial Narrow"/>
          <w:color w:val="000000"/>
          <w:sz w:val="26"/>
          <w:szCs w:val="26"/>
        </w:rPr>
        <w:t xml:space="preserve">, </w:t>
      </w:r>
      <w:r w:rsidR="006A0FA8" w:rsidRPr="00967F9F">
        <w:rPr>
          <w:rFonts w:ascii="Arial Narrow" w:eastAsia="Times New Roman" w:hAnsi="Arial Narrow"/>
          <w:color w:val="000000"/>
          <w:sz w:val="26"/>
          <w:szCs w:val="26"/>
        </w:rPr>
        <w:t xml:space="preserve">24 ноября </w:t>
      </w:r>
      <w:smartTag w:uri="urn:schemas-microsoft-com:office:smarttags" w:element="metricconverter">
        <w:smartTagPr>
          <w:attr w:name="ProductID" w:val="2003 г"/>
        </w:smartTagPr>
        <w:r w:rsidR="006A0FA8" w:rsidRPr="00967F9F">
          <w:rPr>
            <w:rFonts w:ascii="Arial Narrow" w:eastAsia="Times New Roman" w:hAnsi="Arial Narrow"/>
            <w:color w:val="000000"/>
            <w:sz w:val="26"/>
            <w:szCs w:val="26"/>
          </w:rPr>
          <w:t>2003 г</w:t>
        </w:r>
      </w:smartTag>
      <w:r w:rsidR="006A0FA8" w:rsidRPr="00967F9F">
        <w:rPr>
          <w:rFonts w:ascii="Arial Narrow" w:eastAsia="Times New Roman" w:hAnsi="Arial Narrow"/>
          <w:color w:val="000000"/>
          <w:sz w:val="26"/>
          <w:szCs w:val="26"/>
        </w:rPr>
        <w:t>.).</w:t>
      </w:r>
    </w:p>
    <w:p w:rsidR="00BD72E0" w:rsidRDefault="008D14AD" w:rsidP="00967F9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 xml:space="preserve">Проектировщики имею дело с </w:t>
      </w:r>
      <w:r w:rsidR="00EC6448">
        <w:rPr>
          <w:rFonts w:ascii="Arial Narrow" w:hAnsi="Arial Narrow"/>
          <w:sz w:val="26"/>
        </w:rPr>
        <w:t>тремя типами СПО: "обычными</w:t>
      </w:r>
      <w:r w:rsidR="00F10D6A">
        <w:rPr>
          <w:rFonts w:ascii="Arial Narrow" w:hAnsi="Arial Narrow"/>
          <w:sz w:val="26"/>
        </w:rPr>
        <w:t>"</w:t>
      </w:r>
      <w:r w:rsidR="00EC6448">
        <w:rPr>
          <w:rFonts w:ascii="Arial Narrow" w:hAnsi="Arial Narrow"/>
          <w:sz w:val="26"/>
        </w:rPr>
        <w:t xml:space="preserve">, </w:t>
      </w:r>
      <w:r w:rsidR="00F10D6A">
        <w:rPr>
          <w:rFonts w:ascii="Arial Narrow" w:hAnsi="Arial Narrow"/>
          <w:sz w:val="26"/>
        </w:rPr>
        <w:t>с которыми у ГП нормальные рыночные отношения</w:t>
      </w:r>
      <w:r w:rsidR="00EC6448">
        <w:rPr>
          <w:rFonts w:ascii="Arial Narrow" w:hAnsi="Arial Narrow"/>
          <w:sz w:val="26"/>
        </w:rPr>
        <w:t>,</w:t>
      </w:r>
      <w:r w:rsidR="00F10D6A">
        <w:rPr>
          <w:rFonts w:ascii="Arial Narrow" w:hAnsi="Arial Narrow"/>
          <w:sz w:val="26"/>
        </w:rPr>
        <w:t xml:space="preserve"> "монополист</w:t>
      </w:r>
      <w:r w:rsidR="00EC6448">
        <w:rPr>
          <w:rFonts w:ascii="Arial Narrow" w:hAnsi="Arial Narrow"/>
          <w:sz w:val="26"/>
        </w:rPr>
        <w:t>ами</w:t>
      </w:r>
      <w:r w:rsidR="00F10D6A">
        <w:rPr>
          <w:rFonts w:ascii="Arial Narrow" w:hAnsi="Arial Narrow"/>
          <w:sz w:val="26"/>
        </w:rPr>
        <w:t>"</w:t>
      </w:r>
      <w:r w:rsidR="00EC6448">
        <w:rPr>
          <w:rFonts w:ascii="Arial Narrow" w:hAnsi="Arial Narrow"/>
          <w:sz w:val="26"/>
        </w:rPr>
        <w:t xml:space="preserve">, </w:t>
      </w:r>
      <w:r w:rsidR="00F10D6A">
        <w:rPr>
          <w:rFonts w:ascii="Arial Narrow" w:hAnsi="Arial Narrow"/>
          <w:sz w:val="26"/>
        </w:rPr>
        <w:t>которые требуют к себе "особого" о</w:t>
      </w:r>
      <w:r w:rsidR="00F10D6A">
        <w:rPr>
          <w:rFonts w:ascii="Arial Narrow" w:hAnsi="Arial Narrow"/>
          <w:sz w:val="26"/>
        </w:rPr>
        <w:t>т</w:t>
      </w:r>
      <w:r w:rsidR="00F10D6A">
        <w:rPr>
          <w:rFonts w:ascii="Arial Narrow" w:hAnsi="Arial Narrow"/>
          <w:sz w:val="26"/>
        </w:rPr>
        <w:t>ношения</w:t>
      </w:r>
      <w:r w:rsidR="00EC6448">
        <w:rPr>
          <w:rFonts w:ascii="Arial Narrow" w:hAnsi="Arial Narrow"/>
          <w:sz w:val="26"/>
        </w:rPr>
        <w:t>,</w:t>
      </w:r>
      <w:r w:rsidR="00F10D6A">
        <w:rPr>
          <w:rFonts w:ascii="Arial Narrow" w:hAnsi="Arial Narrow"/>
          <w:sz w:val="26"/>
        </w:rPr>
        <w:t xml:space="preserve"> "ставленник</w:t>
      </w:r>
      <w:r w:rsidR="00EC6448">
        <w:rPr>
          <w:rFonts w:ascii="Arial Narrow" w:hAnsi="Arial Narrow"/>
          <w:sz w:val="26"/>
        </w:rPr>
        <w:t>ами»</w:t>
      </w:r>
      <w:r w:rsidR="00F10D6A">
        <w:rPr>
          <w:rFonts w:ascii="Arial Narrow" w:hAnsi="Arial Narrow"/>
          <w:sz w:val="26"/>
        </w:rPr>
        <w:t xml:space="preserve">  (креатур</w:t>
      </w:r>
      <w:r w:rsidR="00EC6448">
        <w:rPr>
          <w:rFonts w:ascii="Arial Narrow" w:hAnsi="Arial Narrow"/>
          <w:sz w:val="26"/>
        </w:rPr>
        <w:t>ой) з</w:t>
      </w:r>
      <w:r w:rsidR="00F10D6A">
        <w:rPr>
          <w:rFonts w:ascii="Arial Narrow" w:hAnsi="Arial Narrow"/>
          <w:sz w:val="26"/>
        </w:rPr>
        <w:t>аказчика</w:t>
      </w:r>
      <w:r w:rsidR="00EC6448">
        <w:rPr>
          <w:rFonts w:ascii="Arial Narrow" w:hAnsi="Arial Narrow"/>
          <w:sz w:val="26"/>
        </w:rPr>
        <w:t xml:space="preserve">, </w:t>
      </w:r>
      <w:r w:rsidR="00F10D6A">
        <w:rPr>
          <w:rFonts w:ascii="Arial Narrow" w:hAnsi="Arial Narrow"/>
          <w:sz w:val="26"/>
        </w:rPr>
        <w:t xml:space="preserve">отношения ГП с которыми определяет </w:t>
      </w:r>
      <w:r w:rsidR="00EC6448">
        <w:rPr>
          <w:rFonts w:ascii="Arial Narrow" w:hAnsi="Arial Narrow"/>
          <w:sz w:val="26"/>
        </w:rPr>
        <w:t>заказчик</w:t>
      </w:r>
      <w:r w:rsidR="00F10D6A">
        <w:rPr>
          <w:rFonts w:ascii="Arial Narrow" w:hAnsi="Arial Narrow"/>
          <w:sz w:val="26"/>
        </w:rPr>
        <w:t>.</w:t>
      </w:r>
      <w:r w:rsidR="002F6DD8">
        <w:rPr>
          <w:rFonts w:ascii="Arial Narrow" w:hAnsi="Arial Narrow"/>
          <w:sz w:val="26"/>
        </w:rPr>
        <w:t xml:space="preserve"> Понимание этой реальности важно для ГП, котор</w:t>
      </w:r>
      <w:r w:rsidR="00EC6448">
        <w:rPr>
          <w:rFonts w:ascii="Arial Narrow" w:hAnsi="Arial Narrow"/>
          <w:sz w:val="26"/>
        </w:rPr>
        <w:t>ому</w:t>
      </w:r>
      <w:r w:rsidR="002F6DD8">
        <w:rPr>
          <w:rFonts w:ascii="Arial Narrow" w:hAnsi="Arial Narrow"/>
          <w:sz w:val="26"/>
        </w:rPr>
        <w:t xml:space="preserve"> </w:t>
      </w:r>
      <w:r w:rsidR="00EC6448">
        <w:rPr>
          <w:rFonts w:ascii="Arial Narrow" w:hAnsi="Arial Narrow"/>
          <w:sz w:val="26"/>
        </w:rPr>
        <w:t xml:space="preserve">необходимо </w:t>
      </w:r>
      <w:r w:rsidR="002F6DD8">
        <w:rPr>
          <w:rFonts w:ascii="Arial Narrow" w:hAnsi="Arial Narrow"/>
          <w:sz w:val="26"/>
        </w:rPr>
        <w:t>выстроить опт</w:t>
      </w:r>
      <w:r w:rsidR="002F6DD8">
        <w:rPr>
          <w:rFonts w:ascii="Arial Narrow" w:hAnsi="Arial Narrow"/>
          <w:sz w:val="26"/>
        </w:rPr>
        <w:t>и</w:t>
      </w:r>
      <w:r w:rsidR="002F6DD8">
        <w:rPr>
          <w:rFonts w:ascii="Arial Narrow" w:hAnsi="Arial Narrow"/>
          <w:sz w:val="26"/>
        </w:rPr>
        <w:t xml:space="preserve">мальные отношения </w:t>
      </w:r>
      <w:r w:rsidR="003D4DBE">
        <w:rPr>
          <w:rFonts w:ascii="Arial Narrow" w:hAnsi="Arial Narrow"/>
          <w:sz w:val="26"/>
        </w:rPr>
        <w:t xml:space="preserve">с </w:t>
      </w:r>
      <w:r w:rsidR="002F6DD8">
        <w:rPr>
          <w:rFonts w:ascii="Arial Narrow" w:hAnsi="Arial Narrow"/>
          <w:sz w:val="26"/>
        </w:rPr>
        <w:t>СП</w:t>
      </w:r>
      <w:r w:rsidR="00EC6448">
        <w:rPr>
          <w:rFonts w:ascii="Arial Narrow" w:hAnsi="Arial Narrow"/>
          <w:sz w:val="26"/>
        </w:rPr>
        <w:t>О</w:t>
      </w:r>
      <w:r w:rsidR="002F6DD8">
        <w:rPr>
          <w:rFonts w:ascii="Arial Narrow" w:hAnsi="Arial Narrow"/>
          <w:sz w:val="26"/>
        </w:rPr>
        <w:t>.</w:t>
      </w:r>
    </w:p>
    <w:p w:rsidR="00BD72E0" w:rsidRDefault="002330BB" w:rsidP="00770929">
      <w:pPr>
        <w:spacing w:after="120" w:line="360" w:lineRule="auto"/>
        <w:ind w:firstLine="851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 xml:space="preserve">Аутсорсинговая система в ПО является частью системы менеджмента организации и состоит из </w:t>
      </w:r>
      <w:r w:rsidR="009D7655">
        <w:rPr>
          <w:rFonts w:ascii="Arial Narrow" w:hAnsi="Arial Narrow"/>
          <w:sz w:val="26"/>
        </w:rPr>
        <w:t xml:space="preserve">трех основных </w:t>
      </w:r>
      <w:r>
        <w:rPr>
          <w:rFonts w:ascii="Arial Narrow" w:hAnsi="Arial Narrow"/>
          <w:sz w:val="26"/>
        </w:rPr>
        <w:t>подсистем:</w:t>
      </w:r>
    </w:p>
    <w:p w:rsidR="00BD72E0" w:rsidRPr="00AF1C71" w:rsidRDefault="00BD72E0" w:rsidP="00770929">
      <w:pPr>
        <w:numPr>
          <w:ilvl w:val="0"/>
          <w:numId w:val="1"/>
        </w:numPr>
        <w:tabs>
          <w:tab w:val="left" w:pos="1134"/>
        </w:tabs>
        <w:spacing w:after="120" w:line="360" w:lineRule="auto"/>
        <w:ind w:left="57" w:right="57" w:firstLine="851"/>
        <w:jc w:val="both"/>
        <w:rPr>
          <w:rFonts w:ascii="Arial Narrow" w:hAnsi="Arial Narrow" w:cs="Arial"/>
          <w:sz w:val="26"/>
          <w:szCs w:val="26"/>
        </w:rPr>
      </w:pPr>
      <w:r w:rsidRPr="00AF1C71">
        <w:rPr>
          <w:rFonts w:ascii="Arial Narrow" w:hAnsi="Arial Narrow" w:cs="Arial"/>
          <w:sz w:val="26"/>
          <w:szCs w:val="26"/>
        </w:rPr>
        <w:t xml:space="preserve">оценка, выбор и переоценка </w:t>
      </w:r>
      <w:r w:rsidR="00EC6448">
        <w:rPr>
          <w:rFonts w:ascii="Arial Narrow" w:hAnsi="Arial Narrow" w:cs="Arial"/>
          <w:sz w:val="26"/>
          <w:szCs w:val="26"/>
        </w:rPr>
        <w:t>аутсорсера (СПО)</w:t>
      </w:r>
      <w:r w:rsidRPr="00AF1C71">
        <w:rPr>
          <w:rFonts w:ascii="Arial Narrow" w:hAnsi="Arial Narrow" w:cs="Arial"/>
          <w:sz w:val="26"/>
          <w:szCs w:val="26"/>
        </w:rPr>
        <w:t>;</w:t>
      </w:r>
    </w:p>
    <w:p w:rsidR="00BD72E0" w:rsidRPr="00AF1C71" w:rsidRDefault="00BD72E0" w:rsidP="00770929">
      <w:pPr>
        <w:numPr>
          <w:ilvl w:val="0"/>
          <w:numId w:val="1"/>
        </w:numPr>
        <w:tabs>
          <w:tab w:val="left" w:pos="1134"/>
        </w:tabs>
        <w:spacing w:after="120" w:line="360" w:lineRule="auto"/>
        <w:ind w:left="57" w:right="57" w:firstLine="851"/>
        <w:jc w:val="both"/>
        <w:rPr>
          <w:rFonts w:ascii="Arial Narrow" w:hAnsi="Arial Narrow" w:cs="Arial"/>
          <w:sz w:val="26"/>
          <w:szCs w:val="26"/>
        </w:rPr>
      </w:pPr>
      <w:r w:rsidRPr="00AF1C71">
        <w:rPr>
          <w:rFonts w:ascii="Arial Narrow" w:hAnsi="Arial Narrow" w:cs="Arial"/>
          <w:sz w:val="26"/>
          <w:szCs w:val="26"/>
        </w:rPr>
        <w:t>управление</w:t>
      </w:r>
      <w:r w:rsidR="009D7655">
        <w:rPr>
          <w:rFonts w:ascii="Arial Narrow" w:hAnsi="Arial Narrow" w:cs="Arial"/>
          <w:sz w:val="26"/>
          <w:szCs w:val="26"/>
        </w:rPr>
        <w:t xml:space="preserve"> </w:t>
      </w:r>
      <w:r w:rsidR="00EC6448">
        <w:rPr>
          <w:rFonts w:ascii="Arial Narrow" w:hAnsi="Arial Narrow" w:cs="Arial"/>
          <w:sz w:val="26"/>
          <w:szCs w:val="26"/>
        </w:rPr>
        <w:t>аутсорсером (СПО)</w:t>
      </w:r>
      <w:r w:rsidR="009D7655">
        <w:rPr>
          <w:rFonts w:ascii="Arial Narrow" w:hAnsi="Arial Narrow" w:cs="Arial"/>
          <w:sz w:val="26"/>
          <w:szCs w:val="26"/>
        </w:rPr>
        <w:t>;</w:t>
      </w:r>
    </w:p>
    <w:p w:rsidR="00BD72E0" w:rsidRPr="00AF1C71" w:rsidRDefault="00BD72E0" w:rsidP="00770929">
      <w:pPr>
        <w:numPr>
          <w:ilvl w:val="0"/>
          <w:numId w:val="1"/>
        </w:numPr>
        <w:tabs>
          <w:tab w:val="left" w:pos="1134"/>
        </w:tabs>
        <w:spacing w:after="120" w:line="360" w:lineRule="auto"/>
        <w:ind w:left="57" w:right="57" w:firstLine="851"/>
        <w:jc w:val="both"/>
        <w:rPr>
          <w:rFonts w:ascii="Arial Narrow" w:hAnsi="Arial Narrow" w:cs="Arial"/>
          <w:sz w:val="26"/>
          <w:szCs w:val="26"/>
        </w:rPr>
      </w:pPr>
      <w:r w:rsidRPr="00AF1C71">
        <w:rPr>
          <w:rFonts w:ascii="Arial Narrow" w:hAnsi="Arial Narrow" w:cs="Arial"/>
          <w:sz w:val="26"/>
          <w:szCs w:val="26"/>
        </w:rPr>
        <w:t>закрытие проекта аутсорсинговой системы.</w:t>
      </w:r>
    </w:p>
    <w:p w:rsidR="002330BB" w:rsidRDefault="00EC6448" w:rsidP="00770929">
      <w:pPr>
        <w:spacing w:after="120" w:line="360" w:lineRule="auto"/>
        <w:ind w:firstLine="851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На примере отношений с СПО р</w:t>
      </w:r>
      <w:r w:rsidR="002330BB">
        <w:rPr>
          <w:rFonts w:ascii="Arial Narrow" w:hAnsi="Arial Narrow"/>
          <w:sz w:val="26"/>
        </w:rPr>
        <w:t>ассмотрим последовательно каждую из подсистем, имея в виду, что Главный инженер проект</w:t>
      </w:r>
      <w:r>
        <w:rPr>
          <w:rFonts w:ascii="Arial Narrow" w:hAnsi="Arial Narrow"/>
          <w:sz w:val="26"/>
        </w:rPr>
        <w:t>а</w:t>
      </w:r>
      <w:r w:rsidR="002330BB">
        <w:rPr>
          <w:rFonts w:ascii="Arial Narrow" w:hAnsi="Arial Narrow"/>
          <w:sz w:val="26"/>
        </w:rPr>
        <w:t xml:space="preserve"> в некоторых случаях принимает решения, а в других – участвует в их принятии.</w:t>
      </w:r>
    </w:p>
    <w:p w:rsidR="002330BB" w:rsidRPr="002330BB" w:rsidRDefault="002330BB" w:rsidP="00770929">
      <w:pPr>
        <w:spacing w:after="120" w:line="360" w:lineRule="auto"/>
        <w:ind w:firstLine="851"/>
        <w:jc w:val="both"/>
        <w:rPr>
          <w:rFonts w:ascii="Arial Narrow" w:hAnsi="Arial Narrow"/>
          <w:b/>
          <w:sz w:val="26"/>
        </w:rPr>
      </w:pPr>
      <w:r w:rsidRPr="002330BB">
        <w:rPr>
          <w:rFonts w:ascii="Arial Narrow" w:hAnsi="Arial Narrow"/>
          <w:b/>
          <w:sz w:val="26"/>
        </w:rPr>
        <w:t>Оценка, выбор и переоценка субпроектировщиков.</w:t>
      </w:r>
    </w:p>
    <w:p w:rsidR="00FC5452" w:rsidRDefault="002330BB" w:rsidP="00770929">
      <w:pPr>
        <w:spacing w:after="120" w:line="360" w:lineRule="auto"/>
        <w:ind w:firstLine="851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lastRenderedPageBreak/>
        <w:t xml:space="preserve"> </w:t>
      </w:r>
      <w:r w:rsidR="00FC5452">
        <w:rPr>
          <w:rFonts w:ascii="Arial Narrow" w:hAnsi="Arial Narrow"/>
          <w:sz w:val="26"/>
        </w:rPr>
        <w:t xml:space="preserve">Эта подсистема состоит из двух частей: 1) </w:t>
      </w:r>
      <w:r w:rsidR="001F5544">
        <w:rPr>
          <w:rFonts w:ascii="Arial Narrow" w:hAnsi="Arial Narrow"/>
          <w:sz w:val="26"/>
        </w:rPr>
        <w:t xml:space="preserve">формирование и </w:t>
      </w:r>
      <w:r w:rsidR="00FC5452">
        <w:rPr>
          <w:rFonts w:ascii="Arial Narrow" w:hAnsi="Arial Narrow"/>
          <w:sz w:val="26"/>
        </w:rPr>
        <w:t xml:space="preserve">ведение Списка </w:t>
      </w:r>
      <w:r w:rsidR="00EC6448">
        <w:rPr>
          <w:rFonts w:ascii="Arial Narrow" w:hAnsi="Arial Narrow"/>
          <w:sz w:val="26"/>
        </w:rPr>
        <w:t xml:space="preserve">(базы данных) </w:t>
      </w:r>
      <w:r w:rsidR="00FC5452">
        <w:rPr>
          <w:rFonts w:ascii="Arial Narrow" w:hAnsi="Arial Narrow"/>
          <w:sz w:val="26"/>
        </w:rPr>
        <w:t>одобренных СП</w:t>
      </w:r>
      <w:r w:rsidR="00EC6448">
        <w:rPr>
          <w:rFonts w:ascii="Arial Narrow" w:hAnsi="Arial Narrow"/>
          <w:sz w:val="26"/>
        </w:rPr>
        <w:t>О</w:t>
      </w:r>
      <w:r w:rsidR="0004006B">
        <w:rPr>
          <w:rFonts w:ascii="Arial Narrow" w:hAnsi="Arial Narrow"/>
          <w:sz w:val="26"/>
        </w:rPr>
        <w:t xml:space="preserve"> (Список)</w:t>
      </w:r>
      <w:r w:rsidR="003E3D5A">
        <w:rPr>
          <w:rStyle w:val="a5"/>
          <w:rFonts w:ascii="Arial Narrow" w:hAnsi="Arial Narrow"/>
          <w:sz w:val="26"/>
        </w:rPr>
        <w:footnoteReference w:id="2"/>
      </w:r>
      <w:r w:rsidR="00FC5452">
        <w:rPr>
          <w:rFonts w:ascii="Arial Narrow" w:hAnsi="Arial Narrow"/>
          <w:sz w:val="26"/>
        </w:rPr>
        <w:t>; 2) выбор  СП</w:t>
      </w:r>
      <w:r w:rsidR="00EC6448">
        <w:rPr>
          <w:rFonts w:ascii="Arial Narrow" w:hAnsi="Arial Narrow"/>
          <w:sz w:val="26"/>
        </w:rPr>
        <w:t>О</w:t>
      </w:r>
      <w:r w:rsidR="00FC5452">
        <w:rPr>
          <w:rFonts w:ascii="Arial Narrow" w:hAnsi="Arial Narrow"/>
          <w:sz w:val="26"/>
        </w:rPr>
        <w:t xml:space="preserve"> для выполнения проектных работ по конкретному проекту. Выполнение первой части</w:t>
      </w:r>
      <w:r w:rsidR="00EC6448">
        <w:rPr>
          <w:rFonts w:ascii="Arial Narrow" w:hAnsi="Arial Narrow"/>
          <w:sz w:val="26"/>
        </w:rPr>
        <w:t xml:space="preserve"> </w:t>
      </w:r>
      <w:r w:rsidR="00FC5452">
        <w:rPr>
          <w:rFonts w:ascii="Arial Narrow" w:hAnsi="Arial Narrow"/>
          <w:sz w:val="26"/>
        </w:rPr>
        <w:t xml:space="preserve"> – </w:t>
      </w:r>
      <w:r w:rsidR="00EC6448">
        <w:rPr>
          <w:rFonts w:ascii="Arial Narrow" w:hAnsi="Arial Narrow"/>
          <w:sz w:val="26"/>
        </w:rPr>
        <w:t xml:space="preserve"> </w:t>
      </w:r>
      <w:r w:rsidR="00FC5452">
        <w:rPr>
          <w:rFonts w:ascii="Arial Narrow" w:hAnsi="Arial Narrow"/>
          <w:sz w:val="26"/>
        </w:rPr>
        <w:t>функция технического отдела ПО</w:t>
      </w:r>
      <w:r w:rsidR="00FC5452">
        <w:rPr>
          <w:rStyle w:val="a5"/>
          <w:rFonts w:ascii="Arial Narrow" w:hAnsi="Arial Narrow"/>
          <w:sz w:val="26"/>
        </w:rPr>
        <w:footnoteReference w:id="3"/>
      </w:r>
      <w:r w:rsidR="00FC5452">
        <w:rPr>
          <w:rFonts w:ascii="Arial Narrow" w:hAnsi="Arial Narrow"/>
          <w:sz w:val="26"/>
        </w:rPr>
        <w:t>, вт</w:t>
      </w:r>
      <w:r w:rsidR="00FC5452">
        <w:rPr>
          <w:rFonts w:ascii="Arial Narrow" w:hAnsi="Arial Narrow"/>
          <w:sz w:val="26"/>
        </w:rPr>
        <w:t>о</w:t>
      </w:r>
      <w:r w:rsidR="00FC5452">
        <w:rPr>
          <w:rFonts w:ascii="Arial Narrow" w:hAnsi="Arial Narrow"/>
          <w:sz w:val="26"/>
        </w:rPr>
        <w:t>рой – обязанность ГИПа.</w:t>
      </w:r>
    </w:p>
    <w:p w:rsidR="006B65CD" w:rsidRDefault="00FC5452" w:rsidP="00770929">
      <w:pPr>
        <w:spacing w:after="120" w:line="360" w:lineRule="auto"/>
        <w:ind w:firstLine="85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</w:rPr>
        <w:t>Для формирования Списка технический отдел</w:t>
      </w:r>
      <w:r w:rsidR="00EC6448">
        <w:rPr>
          <w:rFonts w:ascii="Arial Narrow" w:hAnsi="Arial Narrow"/>
          <w:sz w:val="26"/>
        </w:rPr>
        <w:t xml:space="preserve"> ПО</w:t>
      </w:r>
      <w:r w:rsidR="00EC0F33">
        <w:rPr>
          <w:rStyle w:val="a5"/>
          <w:rFonts w:ascii="Arial Narrow" w:hAnsi="Arial Narrow"/>
          <w:sz w:val="26"/>
        </w:rPr>
        <w:footnoteReference w:id="4"/>
      </w:r>
      <w:r>
        <w:rPr>
          <w:rFonts w:ascii="Arial Narrow" w:hAnsi="Arial Narrow"/>
          <w:sz w:val="26"/>
        </w:rPr>
        <w:t xml:space="preserve"> осуществляет поиск, оценку</w:t>
      </w:r>
      <w:r w:rsidR="00AB4E18">
        <w:rPr>
          <w:rFonts w:ascii="Arial Narrow" w:hAnsi="Arial Narrow"/>
          <w:sz w:val="26"/>
        </w:rPr>
        <w:t>, в</w:t>
      </w:r>
      <w:r w:rsidR="00AB4E18">
        <w:rPr>
          <w:rFonts w:ascii="Arial Narrow" w:hAnsi="Arial Narrow"/>
          <w:sz w:val="26"/>
        </w:rPr>
        <w:t>ы</w:t>
      </w:r>
      <w:r w:rsidR="00AB4E18">
        <w:rPr>
          <w:rFonts w:ascii="Arial Narrow" w:hAnsi="Arial Narrow"/>
          <w:sz w:val="26"/>
        </w:rPr>
        <w:t>бор</w:t>
      </w:r>
      <w:r>
        <w:rPr>
          <w:rFonts w:ascii="Arial Narrow" w:hAnsi="Arial Narrow"/>
          <w:sz w:val="26"/>
        </w:rPr>
        <w:t xml:space="preserve"> и переоценку СП</w:t>
      </w:r>
      <w:r w:rsidR="00CC0C90">
        <w:rPr>
          <w:rFonts w:ascii="Arial Narrow" w:hAnsi="Arial Narrow"/>
          <w:sz w:val="26"/>
        </w:rPr>
        <w:t xml:space="preserve"> в соответствии с потребностями ПО. </w:t>
      </w:r>
      <w:r w:rsidR="00EC6448">
        <w:rPr>
          <w:rFonts w:ascii="Arial Narrow" w:hAnsi="Arial Narrow"/>
          <w:sz w:val="26"/>
        </w:rPr>
        <w:t xml:space="preserve"> </w:t>
      </w:r>
      <w:r w:rsidR="00CC0C90">
        <w:rPr>
          <w:rFonts w:ascii="Arial Narrow" w:hAnsi="Arial Narrow"/>
          <w:sz w:val="26"/>
        </w:rPr>
        <w:t xml:space="preserve">Кроме </w:t>
      </w:r>
      <w:r w:rsidR="001F5544">
        <w:rPr>
          <w:rFonts w:ascii="Arial Narrow" w:hAnsi="Arial Narrow"/>
          <w:sz w:val="26"/>
        </w:rPr>
        <w:t>обычно</w:t>
      </w:r>
      <w:r w:rsidR="00CC0C90">
        <w:rPr>
          <w:rFonts w:ascii="Arial Narrow" w:hAnsi="Arial Narrow"/>
          <w:sz w:val="26"/>
        </w:rPr>
        <w:t xml:space="preserve"> применяемых кр</w:t>
      </w:r>
      <w:r w:rsidR="00CC0C90">
        <w:rPr>
          <w:rFonts w:ascii="Arial Narrow" w:hAnsi="Arial Narrow"/>
          <w:sz w:val="26"/>
        </w:rPr>
        <w:t>и</w:t>
      </w:r>
      <w:r w:rsidR="00CC0C90">
        <w:rPr>
          <w:rFonts w:ascii="Arial Narrow" w:hAnsi="Arial Narrow"/>
          <w:sz w:val="26"/>
        </w:rPr>
        <w:t>териев для оценки и выбора СП</w:t>
      </w:r>
      <w:r w:rsidR="00EC6448">
        <w:rPr>
          <w:rFonts w:ascii="Arial Narrow" w:hAnsi="Arial Narrow"/>
          <w:sz w:val="26"/>
        </w:rPr>
        <w:t>О</w:t>
      </w:r>
      <w:r w:rsidR="00CC0C90">
        <w:rPr>
          <w:rFonts w:ascii="Arial Narrow" w:hAnsi="Arial Narrow"/>
          <w:sz w:val="26"/>
        </w:rPr>
        <w:t xml:space="preserve"> (цена, сроки, возможность обеспечения требуемого кач</w:t>
      </w:r>
      <w:r w:rsidR="00CC0C90">
        <w:rPr>
          <w:rFonts w:ascii="Arial Narrow" w:hAnsi="Arial Narrow"/>
          <w:sz w:val="26"/>
        </w:rPr>
        <w:t>е</w:t>
      </w:r>
      <w:r w:rsidR="00CC0C90">
        <w:rPr>
          <w:rFonts w:ascii="Arial Narrow" w:hAnsi="Arial Narrow"/>
          <w:sz w:val="26"/>
        </w:rPr>
        <w:t>ства</w:t>
      </w:r>
      <w:r w:rsidR="0004006B">
        <w:rPr>
          <w:rFonts w:ascii="Arial Narrow" w:hAnsi="Arial Narrow"/>
          <w:sz w:val="26"/>
        </w:rPr>
        <w:t xml:space="preserve"> необходимыми ресурсами</w:t>
      </w:r>
      <w:r w:rsidR="00CC0C90">
        <w:rPr>
          <w:rFonts w:ascii="Arial Narrow" w:hAnsi="Arial Narrow"/>
          <w:sz w:val="26"/>
        </w:rPr>
        <w:t>, наличие допуска на выполнение проектных работ) можно рекомендовать также: наличие системы менеджмента качества, соответствующей требов</w:t>
      </w:r>
      <w:r w:rsidR="00CC0C90">
        <w:rPr>
          <w:rFonts w:ascii="Arial Narrow" w:hAnsi="Arial Narrow"/>
          <w:sz w:val="26"/>
        </w:rPr>
        <w:t>а</w:t>
      </w:r>
      <w:r w:rsidR="00CC0C90">
        <w:rPr>
          <w:rFonts w:ascii="Arial Narrow" w:hAnsi="Arial Narrow"/>
          <w:sz w:val="26"/>
        </w:rPr>
        <w:t xml:space="preserve">ниям ГОСТ ISO 9001-2011; </w:t>
      </w:r>
      <w:r w:rsidR="00EC6448">
        <w:rPr>
          <w:rFonts w:ascii="Arial Narrow" w:hAnsi="Arial Narrow"/>
          <w:sz w:val="26"/>
        </w:rPr>
        <w:t xml:space="preserve"> стабильное положение СПО на рынке;  отсутствие у СПО адм</w:t>
      </w:r>
      <w:r w:rsidR="00EC6448">
        <w:rPr>
          <w:rFonts w:ascii="Arial Narrow" w:hAnsi="Arial Narrow"/>
          <w:sz w:val="26"/>
        </w:rPr>
        <w:t>и</w:t>
      </w:r>
      <w:r w:rsidR="00EC6448">
        <w:rPr>
          <w:rFonts w:ascii="Arial Narrow" w:hAnsi="Arial Narrow"/>
          <w:sz w:val="26"/>
        </w:rPr>
        <w:t>нистративных правонарушений и задолженностей по налогам и другим обязательным пл</w:t>
      </w:r>
      <w:r w:rsidR="00EC6448">
        <w:rPr>
          <w:rFonts w:ascii="Arial Narrow" w:hAnsi="Arial Narrow"/>
          <w:sz w:val="26"/>
        </w:rPr>
        <w:t>а</w:t>
      </w:r>
      <w:r w:rsidR="00EC6448">
        <w:rPr>
          <w:rFonts w:ascii="Arial Narrow" w:hAnsi="Arial Narrow"/>
          <w:sz w:val="26"/>
        </w:rPr>
        <w:t xml:space="preserve">тежам. </w:t>
      </w:r>
      <w:r w:rsidR="0080735F">
        <w:rPr>
          <w:rFonts w:ascii="Arial Narrow" w:hAnsi="Arial Narrow"/>
          <w:sz w:val="26"/>
        </w:rPr>
        <w:t xml:space="preserve"> </w:t>
      </w:r>
      <w:r w:rsidR="006B65CD">
        <w:rPr>
          <w:rFonts w:ascii="Arial Narrow" w:hAnsi="Arial Narrow"/>
          <w:sz w:val="26"/>
        </w:rPr>
        <w:t>Довольно часто основным критерие</w:t>
      </w:r>
      <w:r w:rsidR="00EC6448">
        <w:rPr>
          <w:rFonts w:ascii="Arial Narrow" w:hAnsi="Arial Narrow"/>
          <w:sz w:val="26"/>
        </w:rPr>
        <w:t xml:space="preserve">м </w:t>
      </w:r>
      <w:r w:rsidR="006B65CD">
        <w:rPr>
          <w:rFonts w:ascii="Arial Narrow" w:hAnsi="Arial Narrow"/>
          <w:sz w:val="26"/>
        </w:rPr>
        <w:t xml:space="preserve"> считают опыт работы с СП</w:t>
      </w:r>
      <w:r w:rsidR="00EC6448">
        <w:rPr>
          <w:rFonts w:ascii="Arial Narrow" w:hAnsi="Arial Narrow"/>
          <w:sz w:val="26"/>
        </w:rPr>
        <w:t>О</w:t>
      </w:r>
      <w:r w:rsidR="006B65CD">
        <w:rPr>
          <w:rFonts w:ascii="Arial Narrow" w:hAnsi="Arial Narrow"/>
          <w:sz w:val="26"/>
        </w:rPr>
        <w:t xml:space="preserve"> в прошлом. Вряд ли это правильно сегодня. СП</w:t>
      </w:r>
      <w:r w:rsidR="00EC6448">
        <w:rPr>
          <w:rFonts w:ascii="Arial Narrow" w:hAnsi="Arial Narrow"/>
          <w:sz w:val="26"/>
        </w:rPr>
        <w:t>О</w:t>
      </w:r>
      <w:r w:rsidR="006B65CD">
        <w:rPr>
          <w:rFonts w:ascii="Arial Narrow" w:hAnsi="Arial Narrow"/>
          <w:sz w:val="26"/>
        </w:rPr>
        <w:t xml:space="preserve"> </w:t>
      </w:r>
      <w:r w:rsidR="006B65CD">
        <w:rPr>
          <w:rFonts w:ascii="Arial Narrow" w:hAnsi="Arial Narrow"/>
          <w:sz w:val="26"/>
          <w:szCs w:val="26"/>
        </w:rPr>
        <w:t xml:space="preserve">может за </w:t>
      </w:r>
      <w:r w:rsidR="0080735F">
        <w:rPr>
          <w:rFonts w:ascii="Arial Narrow" w:hAnsi="Arial Narrow"/>
          <w:sz w:val="26"/>
          <w:szCs w:val="26"/>
        </w:rPr>
        <w:t xml:space="preserve">год </w:t>
      </w:r>
      <w:r w:rsidR="006B65CD">
        <w:rPr>
          <w:rFonts w:ascii="Arial Narrow" w:hAnsi="Arial Narrow"/>
          <w:sz w:val="26"/>
          <w:szCs w:val="26"/>
        </w:rPr>
        <w:t>"растерять" опытных проектировщиков, ок</w:t>
      </w:r>
      <w:r w:rsidR="006B65CD">
        <w:rPr>
          <w:rFonts w:ascii="Arial Narrow" w:hAnsi="Arial Narrow"/>
          <w:sz w:val="26"/>
          <w:szCs w:val="26"/>
        </w:rPr>
        <w:t>а</w:t>
      </w:r>
      <w:r w:rsidR="006B65CD">
        <w:rPr>
          <w:rFonts w:ascii="Arial Narrow" w:hAnsi="Arial Narrow"/>
          <w:sz w:val="26"/>
          <w:szCs w:val="26"/>
        </w:rPr>
        <w:t>заться жертвой некомпетентных владельцев и</w:t>
      </w:r>
      <w:r w:rsidR="0080735F">
        <w:rPr>
          <w:rFonts w:ascii="Arial Narrow" w:hAnsi="Arial Narrow"/>
          <w:sz w:val="26"/>
          <w:szCs w:val="26"/>
        </w:rPr>
        <w:t>ли</w:t>
      </w:r>
      <w:r w:rsidR="006B65CD">
        <w:rPr>
          <w:rFonts w:ascii="Arial Narrow" w:hAnsi="Arial Narrow"/>
          <w:sz w:val="26"/>
          <w:szCs w:val="26"/>
        </w:rPr>
        <w:t xml:space="preserve"> объектом недобросовестной конкуренции. </w:t>
      </w:r>
      <w:r w:rsidR="006B65CD" w:rsidRPr="0004006B">
        <w:rPr>
          <w:rFonts w:ascii="Arial Narrow" w:hAnsi="Arial Narrow"/>
          <w:sz w:val="26"/>
          <w:szCs w:val="26"/>
        </w:rPr>
        <w:t xml:space="preserve"> </w:t>
      </w:r>
    </w:p>
    <w:p w:rsidR="0004006B" w:rsidRDefault="0004006B" w:rsidP="00770929">
      <w:pPr>
        <w:spacing w:after="120" w:line="360" w:lineRule="auto"/>
        <w:ind w:firstLine="851"/>
        <w:jc w:val="both"/>
        <w:rPr>
          <w:rFonts w:ascii="Arial Narrow" w:hAnsi="Arial Narrow"/>
          <w:sz w:val="26"/>
        </w:rPr>
      </w:pPr>
      <w:r w:rsidRPr="0004006B">
        <w:rPr>
          <w:rFonts w:ascii="Arial Narrow" w:hAnsi="Arial Narrow"/>
          <w:sz w:val="26"/>
          <w:szCs w:val="26"/>
        </w:rPr>
        <w:t>При включении СП</w:t>
      </w:r>
      <w:r w:rsidR="0080735F">
        <w:rPr>
          <w:rFonts w:ascii="Arial Narrow" w:hAnsi="Arial Narrow"/>
          <w:sz w:val="26"/>
          <w:szCs w:val="26"/>
        </w:rPr>
        <w:t>О</w:t>
      </w:r>
      <w:r w:rsidRPr="0004006B">
        <w:rPr>
          <w:rFonts w:ascii="Arial Narrow" w:hAnsi="Arial Narrow"/>
          <w:sz w:val="26"/>
          <w:szCs w:val="26"/>
        </w:rPr>
        <w:t xml:space="preserve"> в Список</w:t>
      </w:r>
      <w:r w:rsidR="006B65CD">
        <w:rPr>
          <w:rFonts w:ascii="Arial Narrow" w:hAnsi="Arial Narrow"/>
          <w:sz w:val="26"/>
          <w:szCs w:val="26"/>
        </w:rPr>
        <w:t xml:space="preserve"> </w:t>
      </w:r>
      <w:r w:rsidRPr="0004006B">
        <w:rPr>
          <w:rFonts w:ascii="Arial Narrow" w:hAnsi="Arial Narrow"/>
          <w:sz w:val="26"/>
          <w:szCs w:val="26"/>
        </w:rPr>
        <w:t xml:space="preserve">рекомендуется присваивать им </w:t>
      </w:r>
      <w:r w:rsidRPr="0004006B">
        <w:rPr>
          <w:rFonts w:ascii="Arial Narrow" w:hAnsi="Arial Narrow"/>
          <w:spacing w:val="-3"/>
          <w:sz w:val="26"/>
          <w:szCs w:val="26"/>
        </w:rPr>
        <w:t>соответствующие ре</w:t>
      </w:r>
      <w:r w:rsidRPr="0004006B">
        <w:rPr>
          <w:rFonts w:ascii="Arial Narrow" w:hAnsi="Arial Narrow"/>
          <w:spacing w:val="-3"/>
          <w:sz w:val="26"/>
          <w:szCs w:val="26"/>
        </w:rPr>
        <w:t>й</w:t>
      </w:r>
      <w:r w:rsidRPr="0004006B">
        <w:rPr>
          <w:rFonts w:ascii="Arial Narrow" w:hAnsi="Arial Narrow"/>
          <w:spacing w:val="-3"/>
          <w:sz w:val="26"/>
          <w:szCs w:val="26"/>
        </w:rPr>
        <w:t xml:space="preserve">тинги: "А" - наивысший рейтинг, который </w:t>
      </w:r>
      <w:r w:rsidR="0080735F" w:rsidRPr="0004006B">
        <w:rPr>
          <w:rFonts w:ascii="Arial Narrow" w:hAnsi="Arial Narrow"/>
          <w:spacing w:val="-3"/>
          <w:sz w:val="26"/>
          <w:szCs w:val="26"/>
        </w:rPr>
        <w:t xml:space="preserve">обеспечивает  </w:t>
      </w:r>
      <w:r w:rsidRPr="0004006B">
        <w:rPr>
          <w:rFonts w:ascii="Arial Narrow" w:hAnsi="Arial Narrow"/>
          <w:spacing w:val="-3"/>
          <w:sz w:val="26"/>
          <w:szCs w:val="26"/>
        </w:rPr>
        <w:t>СП</w:t>
      </w:r>
      <w:r w:rsidR="0080735F">
        <w:rPr>
          <w:rFonts w:ascii="Arial Narrow" w:hAnsi="Arial Narrow"/>
          <w:spacing w:val="-3"/>
          <w:sz w:val="26"/>
          <w:szCs w:val="26"/>
        </w:rPr>
        <w:t xml:space="preserve">О </w:t>
      </w:r>
      <w:r w:rsidRPr="0004006B">
        <w:rPr>
          <w:rFonts w:ascii="Arial Narrow" w:hAnsi="Arial Narrow"/>
          <w:spacing w:val="-3"/>
          <w:sz w:val="26"/>
          <w:szCs w:val="26"/>
        </w:rPr>
        <w:t xml:space="preserve"> наиболее комфортный режим при взаимодействии с ГП; "Б" -  одобренн</w:t>
      </w:r>
      <w:r w:rsidR="0080735F">
        <w:rPr>
          <w:rFonts w:ascii="Arial Narrow" w:hAnsi="Arial Narrow"/>
          <w:spacing w:val="-3"/>
          <w:sz w:val="26"/>
          <w:szCs w:val="26"/>
        </w:rPr>
        <w:t>ая</w:t>
      </w:r>
      <w:r w:rsidRPr="0004006B">
        <w:rPr>
          <w:rFonts w:ascii="Arial Narrow" w:hAnsi="Arial Narrow"/>
          <w:spacing w:val="-3"/>
          <w:sz w:val="26"/>
          <w:szCs w:val="26"/>
        </w:rPr>
        <w:t xml:space="preserve"> СП</w:t>
      </w:r>
      <w:r w:rsidR="0080735F">
        <w:rPr>
          <w:rFonts w:ascii="Arial Narrow" w:hAnsi="Arial Narrow"/>
          <w:spacing w:val="-3"/>
          <w:sz w:val="26"/>
          <w:szCs w:val="26"/>
        </w:rPr>
        <w:t>О</w:t>
      </w:r>
      <w:r w:rsidRPr="0004006B">
        <w:rPr>
          <w:rFonts w:ascii="Arial Narrow" w:hAnsi="Arial Narrow"/>
          <w:spacing w:val="-3"/>
          <w:sz w:val="26"/>
          <w:szCs w:val="26"/>
        </w:rPr>
        <w:t>, к которо</w:t>
      </w:r>
      <w:r w:rsidR="0080735F">
        <w:rPr>
          <w:rFonts w:ascii="Arial Narrow" w:hAnsi="Arial Narrow"/>
          <w:spacing w:val="-3"/>
          <w:sz w:val="26"/>
          <w:szCs w:val="26"/>
        </w:rPr>
        <w:t>й</w:t>
      </w:r>
      <w:r w:rsidRPr="0004006B">
        <w:rPr>
          <w:rFonts w:ascii="Arial Narrow" w:hAnsi="Arial Narrow"/>
          <w:spacing w:val="-3"/>
          <w:sz w:val="26"/>
          <w:szCs w:val="26"/>
        </w:rPr>
        <w:t xml:space="preserve"> у ГП</w:t>
      </w:r>
      <w:r w:rsidR="0080735F">
        <w:rPr>
          <w:rFonts w:ascii="Arial Narrow" w:hAnsi="Arial Narrow"/>
          <w:spacing w:val="-3"/>
          <w:sz w:val="26"/>
          <w:szCs w:val="26"/>
        </w:rPr>
        <w:t xml:space="preserve">, однако, </w:t>
      </w:r>
      <w:r w:rsidRPr="0004006B">
        <w:rPr>
          <w:rFonts w:ascii="Arial Narrow" w:hAnsi="Arial Narrow"/>
          <w:spacing w:val="-3"/>
          <w:sz w:val="26"/>
          <w:szCs w:val="26"/>
        </w:rPr>
        <w:t xml:space="preserve"> имеются некоторые пр</w:t>
      </w:r>
      <w:r w:rsidRPr="0004006B">
        <w:rPr>
          <w:rFonts w:ascii="Arial Narrow" w:hAnsi="Arial Narrow"/>
          <w:spacing w:val="-3"/>
          <w:sz w:val="26"/>
          <w:szCs w:val="26"/>
        </w:rPr>
        <w:t>е</w:t>
      </w:r>
      <w:r w:rsidRPr="0004006B">
        <w:rPr>
          <w:rFonts w:ascii="Arial Narrow" w:hAnsi="Arial Narrow"/>
          <w:spacing w:val="-3"/>
          <w:sz w:val="26"/>
          <w:szCs w:val="26"/>
        </w:rPr>
        <w:t xml:space="preserve">тензии; </w:t>
      </w:r>
      <w:r w:rsidR="0080735F">
        <w:rPr>
          <w:rFonts w:ascii="Arial Narrow" w:hAnsi="Arial Narrow"/>
          <w:spacing w:val="-3"/>
          <w:sz w:val="26"/>
          <w:szCs w:val="26"/>
        </w:rPr>
        <w:t xml:space="preserve"> </w:t>
      </w:r>
      <w:r w:rsidRPr="0004006B">
        <w:rPr>
          <w:rFonts w:ascii="Arial Narrow" w:hAnsi="Arial Narrow"/>
          <w:spacing w:val="-3"/>
          <w:sz w:val="26"/>
          <w:szCs w:val="26"/>
        </w:rPr>
        <w:t xml:space="preserve">"С" </w:t>
      </w:r>
      <w:r w:rsidR="0080735F">
        <w:rPr>
          <w:rFonts w:ascii="Arial Narrow" w:hAnsi="Arial Narrow"/>
          <w:spacing w:val="-3"/>
          <w:sz w:val="26"/>
          <w:szCs w:val="26"/>
        </w:rPr>
        <w:t>–</w:t>
      </w:r>
      <w:r w:rsidRPr="0004006B">
        <w:rPr>
          <w:rFonts w:ascii="Arial Narrow" w:hAnsi="Arial Narrow"/>
          <w:spacing w:val="-3"/>
          <w:sz w:val="26"/>
          <w:szCs w:val="26"/>
        </w:rPr>
        <w:t xml:space="preserve"> сохраняет</w:t>
      </w:r>
      <w:r w:rsidR="0080735F">
        <w:rPr>
          <w:rFonts w:ascii="Arial Narrow" w:hAnsi="Arial Narrow"/>
          <w:spacing w:val="-3"/>
          <w:sz w:val="26"/>
          <w:szCs w:val="26"/>
        </w:rPr>
        <w:t xml:space="preserve">ся </w:t>
      </w:r>
      <w:r w:rsidRPr="0004006B">
        <w:rPr>
          <w:rFonts w:ascii="Arial Narrow" w:hAnsi="Arial Narrow"/>
          <w:spacing w:val="-3"/>
          <w:sz w:val="26"/>
          <w:szCs w:val="26"/>
        </w:rPr>
        <w:t>возможность повторной оценки СП</w:t>
      </w:r>
      <w:r w:rsidR="0080735F">
        <w:rPr>
          <w:rFonts w:ascii="Arial Narrow" w:hAnsi="Arial Narrow"/>
          <w:spacing w:val="-3"/>
          <w:sz w:val="26"/>
          <w:szCs w:val="26"/>
        </w:rPr>
        <w:t>О</w:t>
      </w:r>
      <w:r w:rsidRPr="0004006B">
        <w:rPr>
          <w:rFonts w:ascii="Arial Narrow" w:hAnsi="Arial Narrow"/>
          <w:spacing w:val="-3"/>
          <w:sz w:val="26"/>
          <w:szCs w:val="26"/>
        </w:rPr>
        <w:t xml:space="preserve"> с последующим </w:t>
      </w:r>
      <w:r w:rsidR="0080735F">
        <w:rPr>
          <w:rFonts w:ascii="Arial Narrow" w:hAnsi="Arial Narrow"/>
          <w:spacing w:val="-3"/>
          <w:sz w:val="26"/>
          <w:szCs w:val="26"/>
        </w:rPr>
        <w:t xml:space="preserve">изменением </w:t>
      </w:r>
      <w:r w:rsidRPr="0004006B">
        <w:rPr>
          <w:rFonts w:ascii="Arial Narrow" w:hAnsi="Arial Narrow"/>
          <w:spacing w:val="-3"/>
          <w:sz w:val="26"/>
          <w:szCs w:val="26"/>
        </w:rPr>
        <w:t>рейтинг</w:t>
      </w:r>
      <w:r w:rsidR="0080735F">
        <w:rPr>
          <w:rFonts w:ascii="Arial Narrow" w:hAnsi="Arial Narrow"/>
          <w:spacing w:val="-3"/>
          <w:sz w:val="26"/>
          <w:szCs w:val="26"/>
        </w:rPr>
        <w:t>а</w:t>
      </w:r>
      <w:r w:rsidRPr="0004006B">
        <w:rPr>
          <w:rFonts w:ascii="Arial Narrow" w:hAnsi="Arial Narrow"/>
          <w:spacing w:val="-3"/>
          <w:sz w:val="26"/>
          <w:szCs w:val="26"/>
        </w:rPr>
        <w:t xml:space="preserve"> </w:t>
      </w:r>
      <w:r w:rsidR="0080735F">
        <w:rPr>
          <w:rFonts w:ascii="Arial Narrow" w:hAnsi="Arial Narrow"/>
          <w:spacing w:val="-3"/>
          <w:sz w:val="26"/>
          <w:szCs w:val="26"/>
        </w:rPr>
        <w:t>на более высокий</w:t>
      </w:r>
      <w:r w:rsidRPr="0004006B">
        <w:rPr>
          <w:rFonts w:ascii="Arial Narrow" w:hAnsi="Arial Narrow"/>
          <w:spacing w:val="-3"/>
          <w:sz w:val="26"/>
          <w:szCs w:val="26"/>
        </w:rPr>
        <w:t>.</w:t>
      </w:r>
    </w:p>
    <w:p w:rsidR="0080735F" w:rsidRDefault="0080735F" w:rsidP="00770929">
      <w:pPr>
        <w:spacing w:after="120" w:line="360" w:lineRule="auto"/>
        <w:ind w:firstLine="851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При формировании Списка, как правило, применяется следующая технология: субпроектировщикам направляются анкеты с вопросами;  ГП</w:t>
      </w:r>
      <w:r w:rsidR="00AB4E18">
        <w:rPr>
          <w:rFonts w:ascii="Arial Narrow" w:hAnsi="Arial Narrow"/>
          <w:sz w:val="26"/>
        </w:rPr>
        <w:t xml:space="preserve"> (технический отдел)</w:t>
      </w:r>
      <w:r>
        <w:rPr>
          <w:rFonts w:ascii="Arial Narrow" w:hAnsi="Arial Narrow"/>
          <w:sz w:val="26"/>
        </w:rPr>
        <w:t xml:space="preserve"> сравнив</w:t>
      </w:r>
      <w:r>
        <w:rPr>
          <w:rFonts w:ascii="Arial Narrow" w:hAnsi="Arial Narrow"/>
          <w:sz w:val="26"/>
        </w:rPr>
        <w:t>а</w:t>
      </w:r>
      <w:r>
        <w:rPr>
          <w:rFonts w:ascii="Arial Narrow" w:hAnsi="Arial Narrow"/>
          <w:sz w:val="26"/>
        </w:rPr>
        <w:t>ет ответы разных СПО и принимает решение о включении</w:t>
      </w:r>
      <w:r w:rsidR="00AB4E18">
        <w:rPr>
          <w:rFonts w:ascii="Arial Narrow" w:hAnsi="Arial Narrow"/>
          <w:sz w:val="26"/>
        </w:rPr>
        <w:t xml:space="preserve"> их</w:t>
      </w:r>
      <w:r>
        <w:rPr>
          <w:rFonts w:ascii="Arial Narrow" w:hAnsi="Arial Narrow"/>
          <w:sz w:val="26"/>
        </w:rPr>
        <w:t xml:space="preserve"> в Список. Понятно, что такая технология не гарантирует  адекватность СПО ожиданиям генпроектировщика. Например, вопрос относительно системы менеджмента качества и ее соответствия требованиям ГОСТ ISO 9001-2011. СПО отвечает, что система функционирует и соответствует, о чем свид</w:t>
      </w:r>
      <w:r>
        <w:rPr>
          <w:rFonts w:ascii="Arial Narrow" w:hAnsi="Arial Narrow"/>
          <w:sz w:val="26"/>
        </w:rPr>
        <w:t>е</w:t>
      </w:r>
      <w:r>
        <w:rPr>
          <w:rFonts w:ascii="Arial Narrow" w:hAnsi="Arial Narrow"/>
          <w:sz w:val="26"/>
        </w:rPr>
        <w:t>тельствует сертификат "</w:t>
      </w:r>
      <w:r>
        <w:rPr>
          <w:rFonts w:ascii="Arial Narrow" w:hAnsi="Arial Narrow"/>
          <w:sz w:val="26"/>
          <w:lang w:val="en-US"/>
        </w:rPr>
        <w:t>N</w:t>
      </w:r>
      <w:r>
        <w:rPr>
          <w:rFonts w:ascii="Arial Narrow" w:hAnsi="Arial Narrow"/>
          <w:sz w:val="26"/>
        </w:rPr>
        <w:t>"- го органа по сертификации. Наш опыт свидетельствует о том, что более 90% сертификатов получены формально, просто "куплены" и часто не имеют н</w:t>
      </w:r>
      <w:r>
        <w:rPr>
          <w:rFonts w:ascii="Arial Narrow" w:hAnsi="Arial Narrow"/>
          <w:sz w:val="26"/>
        </w:rPr>
        <w:t>и</w:t>
      </w:r>
      <w:r>
        <w:rPr>
          <w:rFonts w:ascii="Arial Narrow" w:hAnsi="Arial Narrow"/>
          <w:sz w:val="26"/>
        </w:rPr>
        <w:lastRenderedPageBreak/>
        <w:t>какого отношения к СПО. Получается, что ГП несет РЕАЛЬНУЮ ответственность за качество проектной (рабочей) документации, подготовленной СПО, но при этом выбор СПО базируе</w:t>
      </w:r>
      <w:r>
        <w:rPr>
          <w:rFonts w:ascii="Arial Narrow" w:hAnsi="Arial Narrow"/>
          <w:sz w:val="26"/>
        </w:rPr>
        <w:t>т</w:t>
      </w:r>
      <w:r>
        <w:rPr>
          <w:rFonts w:ascii="Arial Narrow" w:hAnsi="Arial Narrow"/>
          <w:sz w:val="26"/>
        </w:rPr>
        <w:t>ся на его "заверениях" в виде ответов на вопросы анкеты.</w:t>
      </w:r>
    </w:p>
    <w:p w:rsidR="0080735F" w:rsidRDefault="001F5544" w:rsidP="00770929">
      <w:pPr>
        <w:spacing w:after="120" w:line="360" w:lineRule="auto"/>
        <w:ind w:firstLine="851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 xml:space="preserve">При проектировании конкретного </w:t>
      </w:r>
      <w:r w:rsidR="0080735F">
        <w:rPr>
          <w:rFonts w:ascii="Arial Narrow" w:hAnsi="Arial Narrow"/>
          <w:sz w:val="26"/>
        </w:rPr>
        <w:t xml:space="preserve">объекта </w:t>
      </w:r>
      <w:r w:rsidR="000F1263">
        <w:rPr>
          <w:rFonts w:ascii="Arial Narrow" w:hAnsi="Arial Narrow"/>
          <w:sz w:val="26"/>
        </w:rPr>
        <w:t>ГИП выбирает необходим</w:t>
      </w:r>
      <w:r w:rsidR="0080735F">
        <w:rPr>
          <w:rFonts w:ascii="Arial Narrow" w:hAnsi="Arial Narrow"/>
          <w:sz w:val="26"/>
        </w:rPr>
        <w:t>ую</w:t>
      </w:r>
      <w:r w:rsidR="000F1263">
        <w:rPr>
          <w:rFonts w:ascii="Arial Narrow" w:hAnsi="Arial Narrow"/>
          <w:sz w:val="26"/>
        </w:rPr>
        <w:t xml:space="preserve"> СП</w:t>
      </w:r>
      <w:r w:rsidR="0080735F">
        <w:rPr>
          <w:rFonts w:ascii="Arial Narrow" w:hAnsi="Arial Narrow"/>
          <w:sz w:val="26"/>
        </w:rPr>
        <w:t>О</w:t>
      </w:r>
      <w:r w:rsidR="000F1263">
        <w:rPr>
          <w:rFonts w:ascii="Arial Narrow" w:hAnsi="Arial Narrow"/>
          <w:sz w:val="26"/>
        </w:rPr>
        <w:t xml:space="preserve"> из Списка, руководствуясь</w:t>
      </w:r>
      <w:r w:rsidR="0080735F">
        <w:rPr>
          <w:rFonts w:ascii="Arial Narrow" w:hAnsi="Arial Narrow"/>
          <w:sz w:val="26"/>
        </w:rPr>
        <w:t xml:space="preserve"> </w:t>
      </w:r>
      <w:r w:rsidR="000F1263">
        <w:rPr>
          <w:rFonts w:ascii="Arial Narrow" w:hAnsi="Arial Narrow"/>
          <w:sz w:val="26"/>
        </w:rPr>
        <w:t>дополнительными критериями, в том числе: территориальным ра</w:t>
      </w:r>
      <w:r w:rsidR="000F1263">
        <w:rPr>
          <w:rFonts w:ascii="Arial Narrow" w:hAnsi="Arial Narrow"/>
          <w:sz w:val="26"/>
        </w:rPr>
        <w:t>с</w:t>
      </w:r>
      <w:r w:rsidR="000F1263">
        <w:rPr>
          <w:rFonts w:ascii="Arial Narrow" w:hAnsi="Arial Narrow"/>
          <w:sz w:val="26"/>
        </w:rPr>
        <w:t>положением СП</w:t>
      </w:r>
      <w:r w:rsidR="0080735F">
        <w:rPr>
          <w:rFonts w:ascii="Arial Narrow" w:hAnsi="Arial Narrow"/>
          <w:sz w:val="26"/>
        </w:rPr>
        <w:t>О</w:t>
      </w:r>
      <w:r w:rsidR="000F1263">
        <w:rPr>
          <w:rFonts w:ascii="Arial Narrow" w:hAnsi="Arial Narrow"/>
          <w:sz w:val="26"/>
        </w:rPr>
        <w:t>, информированностью СП</w:t>
      </w:r>
      <w:r w:rsidR="0080735F">
        <w:rPr>
          <w:rFonts w:ascii="Arial Narrow" w:hAnsi="Arial Narrow"/>
          <w:sz w:val="26"/>
        </w:rPr>
        <w:t>О</w:t>
      </w:r>
      <w:r w:rsidR="000F1263">
        <w:rPr>
          <w:rFonts w:ascii="Arial Narrow" w:hAnsi="Arial Narrow"/>
          <w:sz w:val="26"/>
        </w:rPr>
        <w:t xml:space="preserve"> о свойствах конкретной площадки строител</w:t>
      </w:r>
      <w:r w:rsidR="000F1263">
        <w:rPr>
          <w:rFonts w:ascii="Arial Narrow" w:hAnsi="Arial Narrow"/>
          <w:sz w:val="26"/>
        </w:rPr>
        <w:t>ь</w:t>
      </w:r>
      <w:r w:rsidR="000F1263">
        <w:rPr>
          <w:rFonts w:ascii="Arial Narrow" w:hAnsi="Arial Narrow"/>
          <w:sz w:val="26"/>
        </w:rPr>
        <w:t>ства, предыдущими контактами с определенным заказчиком</w:t>
      </w:r>
      <w:r w:rsidR="0080735F">
        <w:rPr>
          <w:rFonts w:ascii="Arial Narrow" w:hAnsi="Arial Narrow"/>
          <w:sz w:val="26"/>
        </w:rPr>
        <w:t>, готовностью СПО к выполн</w:t>
      </w:r>
      <w:r w:rsidR="0080735F">
        <w:rPr>
          <w:rFonts w:ascii="Arial Narrow" w:hAnsi="Arial Narrow"/>
          <w:sz w:val="26"/>
        </w:rPr>
        <w:t>е</w:t>
      </w:r>
      <w:r w:rsidR="0080735F">
        <w:rPr>
          <w:rFonts w:ascii="Arial Narrow" w:hAnsi="Arial Narrow"/>
          <w:sz w:val="26"/>
        </w:rPr>
        <w:t>нию заказа</w:t>
      </w:r>
      <w:r w:rsidR="000F1263">
        <w:rPr>
          <w:rFonts w:ascii="Arial Narrow" w:hAnsi="Arial Narrow"/>
          <w:sz w:val="26"/>
        </w:rPr>
        <w:t xml:space="preserve"> и т.п.  </w:t>
      </w:r>
    </w:p>
    <w:p w:rsidR="00C82637" w:rsidRDefault="00C23806" w:rsidP="00770929">
      <w:pPr>
        <w:spacing w:after="120" w:line="360" w:lineRule="auto"/>
        <w:ind w:firstLine="851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Перед принятием решения о привлечении СП</w:t>
      </w:r>
      <w:r w:rsidR="00C160F6">
        <w:rPr>
          <w:rFonts w:ascii="Arial Narrow" w:hAnsi="Arial Narrow"/>
          <w:sz w:val="26"/>
        </w:rPr>
        <w:t>О</w:t>
      </w:r>
      <w:r>
        <w:rPr>
          <w:rFonts w:ascii="Arial Narrow" w:hAnsi="Arial Narrow"/>
          <w:sz w:val="26"/>
        </w:rPr>
        <w:t xml:space="preserve"> к проектированию ГИП должен п</w:t>
      </w:r>
      <w:r>
        <w:rPr>
          <w:rFonts w:ascii="Arial Narrow" w:hAnsi="Arial Narrow"/>
          <w:sz w:val="26"/>
        </w:rPr>
        <w:t>о</w:t>
      </w:r>
      <w:r>
        <w:rPr>
          <w:rFonts w:ascii="Arial Narrow" w:hAnsi="Arial Narrow"/>
          <w:sz w:val="26"/>
        </w:rPr>
        <w:t>бывать непосредственно в организации. Такая технология предусмотрена стандартами ISO серии 9000 и носит название аудита "второй стороной". За последние три года консультанты "ЦНИО-проекта" приняли участие в более 400 аудитах "второй стороной"</w:t>
      </w:r>
      <w:r w:rsidR="00C160F6">
        <w:rPr>
          <w:rFonts w:ascii="Arial Narrow" w:hAnsi="Arial Narrow"/>
          <w:sz w:val="26"/>
        </w:rPr>
        <w:t xml:space="preserve">, </w:t>
      </w:r>
      <w:r w:rsidR="00E34285">
        <w:rPr>
          <w:rFonts w:ascii="Arial Narrow" w:hAnsi="Arial Narrow"/>
          <w:sz w:val="26"/>
        </w:rPr>
        <w:t xml:space="preserve"> и это позволяет сформулировать некоторые  их особенности: </w:t>
      </w:r>
    </w:p>
    <w:p w:rsidR="00C82637" w:rsidRPr="00C53814" w:rsidRDefault="00E34285" w:rsidP="00770929">
      <w:pPr>
        <w:pStyle w:val="a6"/>
        <w:numPr>
          <w:ilvl w:val="0"/>
          <w:numId w:val="4"/>
        </w:numPr>
        <w:spacing w:after="120" w:line="360" w:lineRule="auto"/>
        <w:ind w:left="0" w:firstLine="851"/>
        <w:jc w:val="both"/>
        <w:rPr>
          <w:rFonts w:ascii="Arial Narrow" w:hAnsi="Arial Narrow"/>
          <w:sz w:val="26"/>
        </w:rPr>
      </w:pPr>
      <w:r w:rsidRPr="00C53814">
        <w:rPr>
          <w:rFonts w:ascii="Arial Narrow" w:hAnsi="Arial Narrow"/>
          <w:sz w:val="26"/>
        </w:rPr>
        <w:t>это "открытое" действие, т.е. СП</w:t>
      </w:r>
      <w:r w:rsidR="00C160F6">
        <w:rPr>
          <w:rFonts w:ascii="Arial Narrow" w:hAnsi="Arial Narrow"/>
          <w:sz w:val="26"/>
        </w:rPr>
        <w:t>О</w:t>
      </w:r>
      <w:r w:rsidRPr="00C53814">
        <w:rPr>
          <w:rFonts w:ascii="Arial Narrow" w:hAnsi="Arial Narrow"/>
          <w:sz w:val="26"/>
        </w:rPr>
        <w:t xml:space="preserve"> заблаговременно извещается о времени проведения, с н</w:t>
      </w:r>
      <w:r w:rsidR="00C160F6">
        <w:rPr>
          <w:rFonts w:ascii="Arial Narrow" w:hAnsi="Arial Narrow"/>
          <w:sz w:val="26"/>
        </w:rPr>
        <w:t>ей</w:t>
      </w:r>
      <w:r w:rsidRPr="00C53814">
        <w:rPr>
          <w:rFonts w:ascii="Arial Narrow" w:hAnsi="Arial Narrow"/>
          <w:sz w:val="26"/>
        </w:rPr>
        <w:t xml:space="preserve"> согласовывается программа и вопросы, которые будут интересовать аудиторов</w:t>
      </w:r>
      <w:r w:rsidR="00C160F6">
        <w:rPr>
          <w:rFonts w:ascii="Arial Narrow" w:hAnsi="Arial Narrow"/>
          <w:sz w:val="26"/>
        </w:rPr>
        <w:t xml:space="preserve"> (ГИПа ГП)</w:t>
      </w:r>
      <w:r w:rsidRPr="00C53814">
        <w:rPr>
          <w:rFonts w:ascii="Arial Narrow" w:hAnsi="Arial Narrow"/>
          <w:sz w:val="26"/>
        </w:rPr>
        <w:t xml:space="preserve">; </w:t>
      </w:r>
    </w:p>
    <w:p w:rsidR="00C82637" w:rsidRPr="00C53814" w:rsidRDefault="00E34285" w:rsidP="00770929">
      <w:pPr>
        <w:pStyle w:val="a6"/>
        <w:numPr>
          <w:ilvl w:val="0"/>
          <w:numId w:val="4"/>
        </w:numPr>
        <w:spacing w:after="120" w:line="360" w:lineRule="auto"/>
        <w:ind w:left="0" w:firstLine="851"/>
        <w:jc w:val="both"/>
        <w:rPr>
          <w:rFonts w:ascii="Arial Narrow" w:hAnsi="Arial Narrow"/>
          <w:sz w:val="26"/>
        </w:rPr>
      </w:pPr>
      <w:r w:rsidRPr="00C53814">
        <w:rPr>
          <w:rFonts w:ascii="Arial Narrow" w:hAnsi="Arial Narrow"/>
          <w:sz w:val="26"/>
        </w:rPr>
        <w:t xml:space="preserve">у ГП нет задачи </w:t>
      </w:r>
      <w:r w:rsidR="00C82637" w:rsidRPr="00C53814">
        <w:rPr>
          <w:rFonts w:ascii="Arial Narrow" w:hAnsi="Arial Narrow"/>
          <w:sz w:val="26"/>
        </w:rPr>
        <w:t xml:space="preserve">"выискивать криминал", </w:t>
      </w:r>
      <w:r w:rsidRPr="00C53814">
        <w:rPr>
          <w:rFonts w:ascii="Arial Narrow" w:hAnsi="Arial Narrow"/>
          <w:sz w:val="26"/>
        </w:rPr>
        <w:t>инспектировать, контролировать, пр</w:t>
      </w:r>
      <w:r w:rsidRPr="00C53814">
        <w:rPr>
          <w:rFonts w:ascii="Arial Narrow" w:hAnsi="Arial Narrow"/>
          <w:sz w:val="26"/>
        </w:rPr>
        <w:t>о</w:t>
      </w:r>
      <w:r w:rsidRPr="00C53814">
        <w:rPr>
          <w:rFonts w:ascii="Arial Narrow" w:hAnsi="Arial Narrow"/>
          <w:sz w:val="26"/>
        </w:rPr>
        <w:t>верять, наказывать и т.п.</w:t>
      </w:r>
      <w:r w:rsidR="00770929">
        <w:rPr>
          <w:rFonts w:ascii="Arial Narrow" w:hAnsi="Arial Narrow"/>
          <w:sz w:val="26"/>
        </w:rPr>
        <w:t>;</w:t>
      </w:r>
      <w:r w:rsidRPr="00C53814">
        <w:rPr>
          <w:rFonts w:ascii="Arial Narrow" w:hAnsi="Arial Narrow"/>
          <w:sz w:val="26"/>
        </w:rPr>
        <w:t xml:space="preserve"> аудиторы</w:t>
      </w:r>
      <w:r w:rsidR="00C82637" w:rsidRPr="00C53814">
        <w:rPr>
          <w:rFonts w:ascii="Arial Narrow" w:hAnsi="Arial Narrow"/>
          <w:sz w:val="26"/>
        </w:rPr>
        <w:t xml:space="preserve"> стараются помочь СП</w:t>
      </w:r>
      <w:r w:rsidR="00C160F6">
        <w:rPr>
          <w:rFonts w:ascii="Arial Narrow" w:hAnsi="Arial Narrow"/>
          <w:sz w:val="26"/>
        </w:rPr>
        <w:t>О</w:t>
      </w:r>
      <w:r w:rsidR="00C82637" w:rsidRPr="00C53814">
        <w:rPr>
          <w:rFonts w:ascii="Arial Narrow" w:hAnsi="Arial Narrow"/>
          <w:sz w:val="26"/>
        </w:rPr>
        <w:t xml:space="preserve"> улучшить свою работу</w:t>
      </w:r>
      <w:r w:rsidR="00C160F6">
        <w:rPr>
          <w:rFonts w:ascii="Arial Narrow" w:hAnsi="Arial Narrow"/>
          <w:sz w:val="26"/>
        </w:rPr>
        <w:t>,</w:t>
      </w:r>
      <w:r w:rsidR="00C82637" w:rsidRPr="00C53814">
        <w:rPr>
          <w:rFonts w:ascii="Arial Narrow" w:hAnsi="Arial Narrow"/>
          <w:sz w:val="26"/>
        </w:rPr>
        <w:t xml:space="preserve"> </w:t>
      </w:r>
      <w:r w:rsidR="00C160F6">
        <w:rPr>
          <w:rFonts w:ascii="Arial Narrow" w:hAnsi="Arial Narrow"/>
          <w:sz w:val="26"/>
        </w:rPr>
        <w:t>что вп</w:t>
      </w:r>
      <w:r w:rsidR="00C160F6">
        <w:rPr>
          <w:rFonts w:ascii="Arial Narrow" w:hAnsi="Arial Narrow"/>
          <w:sz w:val="26"/>
        </w:rPr>
        <w:t>о</w:t>
      </w:r>
      <w:r w:rsidR="00C160F6">
        <w:rPr>
          <w:rFonts w:ascii="Arial Narrow" w:hAnsi="Arial Narrow"/>
          <w:sz w:val="26"/>
        </w:rPr>
        <w:t xml:space="preserve">следствии должно положительно сказаться на качестве </w:t>
      </w:r>
      <w:r w:rsidR="00AB4E18">
        <w:rPr>
          <w:rFonts w:ascii="Arial Narrow" w:hAnsi="Arial Narrow"/>
          <w:sz w:val="26"/>
        </w:rPr>
        <w:t xml:space="preserve">ПСД, выполненной </w:t>
      </w:r>
      <w:r w:rsidR="00C160F6">
        <w:rPr>
          <w:rFonts w:ascii="Arial Narrow" w:hAnsi="Arial Narrow"/>
          <w:sz w:val="26"/>
        </w:rPr>
        <w:t>СПО</w:t>
      </w:r>
      <w:r w:rsidR="00C82637" w:rsidRPr="00C53814">
        <w:rPr>
          <w:rFonts w:ascii="Arial Narrow" w:hAnsi="Arial Narrow"/>
          <w:sz w:val="26"/>
        </w:rPr>
        <w:t>;</w:t>
      </w:r>
    </w:p>
    <w:p w:rsidR="00C53814" w:rsidRPr="00C53814" w:rsidRDefault="00C82637" w:rsidP="00770929">
      <w:pPr>
        <w:pStyle w:val="a6"/>
        <w:numPr>
          <w:ilvl w:val="0"/>
          <w:numId w:val="4"/>
        </w:numPr>
        <w:spacing w:after="120" w:line="360" w:lineRule="auto"/>
        <w:ind w:left="0" w:firstLine="851"/>
        <w:jc w:val="both"/>
        <w:rPr>
          <w:rFonts w:ascii="Arial Narrow" w:hAnsi="Arial Narrow"/>
          <w:sz w:val="26"/>
        </w:rPr>
      </w:pPr>
      <w:r w:rsidRPr="00C53814">
        <w:rPr>
          <w:rFonts w:ascii="Arial Narrow" w:hAnsi="Arial Narrow"/>
          <w:sz w:val="26"/>
        </w:rPr>
        <w:t>продолжительность проведения аудита "второй стороной" не более 3-4 часов. Такая продолжительность объясняется тем, что рассматривается не вся система менед</w:t>
      </w:r>
      <w:r w:rsidRPr="00C53814">
        <w:rPr>
          <w:rFonts w:ascii="Arial Narrow" w:hAnsi="Arial Narrow"/>
          <w:sz w:val="26"/>
        </w:rPr>
        <w:t>ж</w:t>
      </w:r>
      <w:r w:rsidRPr="00C53814">
        <w:rPr>
          <w:rFonts w:ascii="Arial Narrow" w:hAnsi="Arial Narrow"/>
          <w:sz w:val="26"/>
        </w:rPr>
        <w:t>мента СП</w:t>
      </w:r>
      <w:r w:rsidR="00770929">
        <w:rPr>
          <w:rFonts w:ascii="Arial Narrow" w:hAnsi="Arial Narrow"/>
          <w:sz w:val="26"/>
        </w:rPr>
        <w:t>О</w:t>
      </w:r>
      <w:r w:rsidRPr="00C53814">
        <w:rPr>
          <w:rFonts w:ascii="Arial Narrow" w:hAnsi="Arial Narrow"/>
          <w:sz w:val="26"/>
        </w:rPr>
        <w:t xml:space="preserve">, а только отдельные ключевые точки. Практика свидетельствует, что если в этих точках все нормально, то с высокой </w:t>
      </w:r>
      <w:r w:rsidR="00770929">
        <w:rPr>
          <w:rFonts w:ascii="Arial Narrow" w:hAnsi="Arial Narrow"/>
          <w:sz w:val="26"/>
        </w:rPr>
        <w:t>степен</w:t>
      </w:r>
      <w:r w:rsidR="00AB4E18">
        <w:rPr>
          <w:rFonts w:ascii="Arial Narrow" w:hAnsi="Arial Narrow"/>
          <w:sz w:val="26"/>
        </w:rPr>
        <w:t>ью</w:t>
      </w:r>
      <w:r w:rsidR="00770929">
        <w:rPr>
          <w:rFonts w:ascii="Arial Narrow" w:hAnsi="Arial Narrow"/>
          <w:sz w:val="26"/>
        </w:rPr>
        <w:t xml:space="preserve"> </w:t>
      </w:r>
      <w:r w:rsidRPr="00C53814">
        <w:rPr>
          <w:rFonts w:ascii="Arial Narrow" w:hAnsi="Arial Narrow"/>
          <w:sz w:val="26"/>
        </w:rPr>
        <w:t>вероятност</w:t>
      </w:r>
      <w:r w:rsidR="00770929">
        <w:rPr>
          <w:rFonts w:ascii="Arial Narrow" w:hAnsi="Arial Narrow"/>
          <w:sz w:val="26"/>
        </w:rPr>
        <w:t>и</w:t>
      </w:r>
      <w:r w:rsidRPr="00C53814">
        <w:rPr>
          <w:rFonts w:ascii="Arial Narrow" w:hAnsi="Arial Narrow"/>
          <w:sz w:val="26"/>
        </w:rPr>
        <w:t xml:space="preserve"> </w:t>
      </w:r>
      <w:r w:rsidR="00770929">
        <w:rPr>
          <w:rFonts w:ascii="Arial Narrow" w:hAnsi="Arial Narrow"/>
          <w:sz w:val="26"/>
        </w:rPr>
        <w:t xml:space="preserve"> </w:t>
      </w:r>
      <w:r w:rsidRPr="00C53814">
        <w:rPr>
          <w:rFonts w:ascii="Arial Narrow" w:hAnsi="Arial Narrow"/>
          <w:sz w:val="26"/>
        </w:rPr>
        <w:t xml:space="preserve">СП соответствует ожиданиям </w:t>
      </w:r>
      <w:r w:rsidR="00770929">
        <w:rPr>
          <w:rFonts w:ascii="Arial Narrow" w:hAnsi="Arial Narrow"/>
          <w:sz w:val="26"/>
        </w:rPr>
        <w:t xml:space="preserve"> </w:t>
      </w:r>
      <w:r w:rsidRPr="00C53814">
        <w:rPr>
          <w:rFonts w:ascii="Arial Narrow" w:hAnsi="Arial Narrow"/>
          <w:sz w:val="26"/>
        </w:rPr>
        <w:t xml:space="preserve">ГП. </w:t>
      </w:r>
      <w:r w:rsidR="00770929">
        <w:rPr>
          <w:rFonts w:ascii="Arial Narrow" w:hAnsi="Arial Narrow"/>
          <w:sz w:val="26"/>
        </w:rPr>
        <w:t>П</w:t>
      </w:r>
      <w:r w:rsidRPr="00C53814">
        <w:rPr>
          <w:rFonts w:ascii="Arial Narrow" w:hAnsi="Arial Narrow"/>
          <w:sz w:val="26"/>
        </w:rPr>
        <w:t>роверя</w:t>
      </w:r>
      <w:r w:rsidR="00266F95" w:rsidRPr="00C53814">
        <w:rPr>
          <w:rFonts w:ascii="Arial Narrow" w:hAnsi="Arial Narrow"/>
          <w:sz w:val="26"/>
        </w:rPr>
        <w:t>е</w:t>
      </w:r>
      <w:r w:rsidRPr="00C53814">
        <w:rPr>
          <w:rFonts w:ascii="Arial Narrow" w:hAnsi="Arial Narrow"/>
          <w:sz w:val="26"/>
        </w:rPr>
        <w:t>тся</w:t>
      </w:r>
      <w:r w:rsidR="00770929">
        <w:rPr>
          <w:rFonts w:ascii="Arial Narrow" w:hAnsi="Arial Narrow"/>
          <w:sz w:val="26"/>
        </w:rPr>
        <w:t>,</w:t>
      </w:r>
      <w:r w:rsidR="00266F95" w:rsidRPr="00C53814">
        <w:rPr>
          <w:rFonts w:ascii="Arial Narrow" w:hAnsi="Arial Narrow"/>
          <w:sz w:val="26"/>
        </w:rPr>
        <w:t xml:space="preserve"> как выполняется а</w:t>
      </w:r>
      <w:r w:rsidR="00021EE0" w:rsidRPr="00C53814">
        <w:rPr>
          <w:rFonts w:ascii="Arial Narrow" w:eastAsiaTheme="minorHAnsi" w:hAnsi="Arial Narrow" w:cstheme="minorBidi"/>
          <w:sz w:val="26"/>
          <w:szCs w:val="22"/>
          <w:lang w:eastAsia="en-US"/>
        </w:rPr>
        <w:t xml:space="preserve">нализ договора подряда, в том числе требований </w:t>
      </w:r>
      <w:r w:rsidR="00266F95" w:rsidRPr="00C53814">
        <w:rPr>
          <w:rFonts w:ascii="Arial Narrow" w:hAnsi="Arial Narrow"/>
          <w:sz w:val="26"/>
        </w:rPr>
        <w:t>ГП</w:t>
      </w:r>
      <w:r w:rsidR="00021EE0" w:rsidRPr="00C53814">
        <w:rPr>
          <w:rFonts w:ascii="Arial Narrow" w:eastAsiaTheme="minorHAnsi" w:hAnsi="Arial Narrow" w:cstheme="minorBidi"/>
          <w:sz w:val="26"/>
          <w:szCs w:val="22"/>
          <w:lang w:eastAsia="en-US"/>
        </w:rPr>
        <w:t xml:space="preserve">, </w:t>
      </w:r>
      <w:r w:rsidR="00266F95" w:rsidRPr="00C53814">
        <w:rPr>
          <w:rFonts w:ascii="Arial Narrow" w:hAnsi="Arial Narrow"/>
          <w:sz w:val="26"/>
        </w:rPr>
        <w:t xml:space="preserve"> м</w:t>
      </w:r>
      <w:r w:rsidR="00021EE0" w:rsidRPr="00C53814">
        <w:rPr>
          <w:rFonts w:ascii="Arial Narrow" w:eastAsiaTheme="minorEastAsia" w:hAnsi="Arial Narrow"/>
          <w:sz w:val="26"/>
        </w:rPr>
        <w:t xml:space="preserve">еханизм выбора </w:t>
      </w:r>
      <w:r w:rsidR="00021EE0" w:rsidRPr="00770929">
        <w:rPr>
          <w:rFonts w:ascii="Arial Narrow" w:eastAsiaTheme="minorEastAsia" w:hAnsi="Arial Narrow"/>
          <w:bCs/>
          <w:sz w:val="26"/>
        </w:rPr>
        <w:t>субсуб</w:t>
      </w:r>
      <w:r w:rsidR="00021EE0" w:rsidRPr="00C53814">
        <w:rPr>
          <w:rFonts w:ascii="Arial Narrow" w:eastAsiaTheme="minorEastAsia" w:hAnsi="Arial Narrow"/>
          <w:sz w:val="26"/>
        </w:rPr>
        <w:t>проектировщиков,</w:t>
      </w:r>
      <w:r w:rsidR="00266F95" w:rsidRPr="00C53814">
        <w:rPr>
          <w:rFonts w:ascii="Arial Narrow" w:hAnsi="Arial Narrow"/>
          <w:sz w:val="26"/>
        </w:rPr>
        <w:t xml:space="preserve"> п</w:t>
      </w:r>
      <w:r w:rsidR="00021EE0" w:rsidRPr="00C53814">
        <w:rPr>
          <w:rFonts w:ascii="Arial Narrow" w:eastAsiaTheme="minorEastAsia" w:hAnsi="Arial Narrow"/>
          <w:sz w:val="26"/>
        </w:rPr>
        <w:t>ланирование проектных работ,</w:t>
      </w:r>
      <w:r w:rsidR="00266F95" w:rsidRPr="00C53814">
        <w:rPr>
          <w:rFonts w:ascii="Arial Narrow" w:hAnsi="Arial Narrow"/>
          <w:sz w:val="26"/>
        </w:rPr>
        <w:t xml:space="preserve"> как проводятся к</w:t>
      </w:r>
      <w:r w:rsidR="00266F95" w:rsidRPr="00C53814">
        <w:rPr>
          <w:rFonts w:ascii="Arial Narrow" w:eastAsiaTheme="minorEastAsia" w:hAnsi="Arial Narrow"/>
          <w:sz w:val="26"/>
        </w:rPr>
        <w:t>онтроль, проверка, анализ и валидация проектных решений и записи, которые подтве</w:t>
      </w:r>
      <w:r w:rsidR="00266F95" w:rsidRPr="00C53814">
        <w:rPr>
          <w:rFonts w:ascii="Arial Narrow" w:eastAsiaTheme="minorEastAsia" w:hAnsi="Arial Narrow"/>
          <w:sz w:val="26"/>
        </w:rPr>
        <w:t>р</w:t>
      </w:r>
      <w:r w:rsidR="00266F95" w:rsidRPr="00C53814">
        <w:rPr>
          <w:rFonts w:ascii="Arial Narrow" w:eastAsiaTheme="minorEastAsia" w:hAnsi="Arial Narrow"/>
          <w:sz w:val="26"/>
        </w:rPr>
        <w:t>ждаю</w:t>
      </w:r>
      <w:r w:rsidR="00266F95" w:rsidRPr="00C53814">
        <w:rPr>
          <w:rFonts w:ascii="Arial Narrow" w:hAnsi="Arial Narrow"/>
          <w:sz w:val="26"/>
        </w:rPr>
        <w:t>т</w:t>
      </w:r>
      <w:r w:rsidR="00266F95" w:rsidRPr="00C53814">
        <w:rPr>
          <w:rFonts w:ascii="Arial Narrow" w:eastAsiaTheme="minorEastAsia" w:hAnsi="Arial Narrow"/>
          <w:sz w:val="26"/>
        </w:rPr>
        <w:t xml:space="preserve"> выполнение указанных действий</w:t>
      </w:r>
      <w:r w:rsidR="00266F95" w:rsidRPr="00C53814">
        <w:rPr>
          <w:rFonts w:ascii="Arial Narrow" w:hAnsi="Arial Narrow"/>
          <w:sz w:val="26"/>
        </w:rPr>
        <w:t xml:space="preserve"> и т.д.</w:t>
      </w:r>
      <w:r w:rsidR="00E34285" w:rsidRPr="00C53814">
        <w:rPr>
          <w:rFonts w:ascii="Arial Narrow" w:hAnsi="Arial Narrow"/>
          <w:sz w:val="26"/>
        </w:rPr>
        <w:t xml:space="preserve">  </w:t>
      </w:r>
    </w:p>
    <w:p w:rsidR="00C32C49" w:rsidRPr="00770929" w:rsidRDefault="00C32C49" w:rsidP="00770929">
      <w:pPr>
        <w:spacing w:after="120" w:line="360" w:lineRule="auto"/>
        <w:ind w:left="57" w:firstLine="851"/>
        <w:jc w:val="both"/>
        <w:rPr>
          <w:rFonts w:ascii="Arial Narrow" w:hAnsi="Arial Narrow"/>
          <w:sz w:val="26"/>
        </w:rPr>
      </w:pPr>
      <w:r w:rsidRPr="00770929">
        <w:rPr>
          <w:rFonts w:ascii="Arial Narrow" w:hAnsi="Arial Narrow"/>
          <w:b/>
          <w:sz w:val="26"/>
        </w:rPr>
        <w:t>Управление субпроектировщиком</w:t>
      </w:r>
      <w:r w:rsidRPr="00770929">
        <w:rPr>
          <w:rFonts w:ascii="Arial Narrow" w:hAnsi="Arial Narrow"/>
          <w:sz w:val="26"/>
        </w:rPr>
        <w:t>.</w:t>
      </w:r>
    </w:p>
    <w:p w:rsidR="00B11E76" w:rsidRDefault="00770929" w:rsidP="00777D62">
      <w:pPr>
        <w:spacing w:after="120" w:line="360" w:lineRule="auto"/>
        <w:ind w:left="57" w:firstLine="794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Необходимо подчеркнуть, что з</w:t>
      </w:r>
      <w:r w:rsidR="00B11E76">
        <w:rPr>
          <w:rFonts w:ascii="Arial Narrow" w:hAnsi="Arial Narrow"/>
          <w:sz w:val="26"/>
        </w:rPr>
        <w:t xml:space="preserve">аказчик </w:t>
      </w:r>
      <w:r>
        <w:rPr>
          <w:rFonts w:ascii="Arial Narrow" w:hAnsi="Arial Narrow"/>
          <w:sz w:val="26"/>
        </w:rPr>
        <w:t xml:space="preserve">имеет дело только с </w:t>
      </w:r>
      <w:r w:rsidR="00B11E76">
        <w:rPr>
          <w:rFonts w:ascii="Arial Narrow" w:hAnsi="Arial Narrow"/>
          <w:sz w:val="26"/>
        </w:rPr>
        <w:t>генпроектировщик</w:t>
      </w:r>
      <w:r>
        <w:rPr>
          <w:rFonts w:ascii="Arial Narrow" w:hAnsi="Arial Narrow"/>
          <w:sz w:val="26"/>
        </w:rPr>
        <w:t>ом</w:t>
      </w:r>
      <w:r w:rsidR="00B11E76">
        <w:rPr>
          <w:rFonts w:ascii="Arial Narrow" w:hAnsi="Arial Narrow"/>
          <w:sz w:val="26"/>
        </w:rPr>
        <w:t xml:space="preserve">, с которым у него заключен договор. </w:t>
      </w:r>
      <w:r>
        <w:rPr>
          <w:rFonts w:ascii="Arial Narrow" w:hAnsi="Arial Narrow"/>
          <w:sz w:val="26"/>
        </w:rPr>
        <w:t xml:space="preserve"> </w:t>
      </w:r>
      <w:r w:rsidR="00B11E76">
        <w:rPr>
          <w:rFonts w:ascii="Arial Narrow" w:hAnsi="Arial Narrow"/>
          <w:sz w:val="26"/>
        </w:rPr>
        <w:t xml:space="preserve">Остальных он не знает. Поэтому взаимоотношения с  </w:t>
      </w:r>
      <w:r w:rsidR="00B11E76">
        <w:rPr>
          <w:rFonts w:ascii="Arial Narrow" w:hAnsi="Arial Narrow"/>
          <w:sz w:val="26"/>
        </w:rPr>
        <w:lastRenderedPageBreak/>
        <w:t>СП</w:t>
      </w:r>
      <w:r>
        <w:rPr>
          <w:rFonts w:ascii="Arial Narrow" w:hAnsi="Arial Narrow"/>
          <w:sz w:val="26"/>
        </w:rPr>
        <w:t>О</w:t>
      </w:r>
      <w:r w:rsidR="00B11E76">
        <w:rPr>
          <w:rFonts w:ascii="Arial Narrow" w:hAnsi="Arial Narrow"/>
          <w:sz w:val="26"/>
        </w:rPr>
        <w:t xml:space="preserve"> – это проблема ГП</w:t>
      </w:r>
      <w:r>
        <w:rPr>
          <w:rFonts w:ascii="Arial Narrow" w:hAnsi="Arial Narrow"/>
          <w:sz w:val="26"/>
        </w:rPr>
        <w:t>.</w:t>
      </w:r>
      <w:r w:rsidR="00B11E76">
        <w:rPr>
          <w:rFonts w:ascii="Arial Narrow" w:hAnsi="Arial Narrow"/>
          <w:sz w:val="26"/>
        </w:rPr>
        <w:t xml:space="preserve"> </w:t>
      </w:r>
      <w:r>
        <w:rPr>
          <w:rFonts w:ascii="Arial Narrow" w:hAnsi="Arial Narrow"/>
          <w:sz w:val="26"/>
        </w:rPr>
        <w:t>С</w:t>
      </w:r>
      <w:r w:rsidR="00FE7BB5">
        <w:rPr>
          <w:rFonts w:ascii="Arial Narrow" w:hAnsi="Arial Narrow"/>
          <w:sz w:val="26"/>
        </w:rPr>
        <w:t xml:space="preserve">убпроектировщик </w:t>
      </w:r>
      <w:r>
        <w:rPr>
          <w:rFonts w:ascii="Arial Narrow" w:hAnsi="Arial Narrow"/>
          <w:sz w:val="26"/>
        </w:rPr>
        <w:t>фактически выступает в качестве</w:t>
      </w:r>
      <w:r w:rsidR="00B11E76">
        <w:rPr>
          <w:rFonts w:ascii="Arial Narrow" w:hAnsi="Arial Narrow"/>
          <w:sz w:val="26"/>
        </w:rPr>
        <w:t xml:space="preserve"> дополн</w:t>
      </w:r>
      <w:r w:rsidR="00B11E76">
        <w:rPr>
          <w:rFonts w:ascii="Arial Narrow" w:hAnsi="Arial Narrow"/>
          <w:sz w:val="26"/>
        </w:rPr>
        <w:t>и</w:t>
      </w:r>
      <w:r w:rsidR="00B11E76">
        <w:rPr>
          <w:rFonts w:ascii="Arial Narrow" w:hAnsi="Arial Narrow"/>
          <w:sz w:val="26"/>
        </w:rPr>
        <w:t>тельно</w:t>
      </w:r>
      <w:r>
        <w:rPr>
          <w:rFonts w:ascii="Arial Narrow" w:hAnsi="Arial Narrow"/>
          <w:sz w:val="26"/>
        </w:rPr>
        <w:t>го</w:t>
      </w:r>
      <w:r w:rsidR="00B11E76">
        <w:rPr>
          <w:rFonts w:ascii="Arial Narrow" w:hAnsi="Arial Narrow"/>
          <w:sz w:val="26"/>
        </w:rPr>
        <w:t xml:space="preserve"> структурно</w:t>
      </w:r>
      <w:r>
        <w:rPr>
          <w:rFonts w:ascii="Arial Narrow" w:hAnsi="Arial Narrow"/>
          <w:sz w:val="26"/>
        </w:rPr>
        <w:t>го</w:t>
      </w:r>
      <w:r w:rsidR="00B11E76">
        <w:rPr>
          <w:rFonts w:ascii="Arial Narrow" w:hAnsi="Arial Narrow"/>
          <w:sz w:val="26"/>
        </w:rPr>
        <w:t xml:space="preserve"> подразделени</w:t>
      </w:r>
      <w:r>
        <w:rPr>
          <w:rFonts w:ascii="Arial Narrow" w:hAnsi="Arial Narrow"/>
          <w:sz w:val="26"/>
        </w:rPr>
        <w:t>я</w:t>
      </w:r>
      <w:r w:rsidR="00B11E76">
        <w:rPr>
          <w:rFonts w:ascii="Arial Narrow" w:hAnsi="Arial Narrow"/>
          <w:sz w:val="26"/>
        </w:rPr>
        <w:t xml:space="preserve"> </w:t>
      </w:r>
      <w:r>
        <w:rPr>
          <w:rFonts w:ascii="Arial Narrow" w:hAnsi="Arial Narrow"/>
          <w:sz w:val="26"/>
        </w:rPr>
        <w:t xml:space="preserve"> </w:t>
      </w:r>
      <w:r w:rsidR="00B11E76">
        <w:rPr>
          <w:rFonts w:ascii="Arial Narrow" w:hAnsi="Arial Narrow"/>
          <w:sz w:val="26"/>
        </w:rPr>
        <w:t xml:space="preserve">ГП, </w:t>
      </w:r>
      <w:r>
        <w:rPr>
          <w:rFonts w:ascii="Arial Narrow" w:hAnsi="Arial Narrow"/>
          <w:sz w:val="26"/>
        </w:rPr>
        <w:t xml:space="preserve"> </w:t>
      </w:r>
      <w:r w:rsidR="00B11E76">
        <w:rPr>
          <w:rFonts w:ascii="Arial Narrow" w:hAnsi="Arial Narrow"/>
          <w:sz w:val="26"/>
        </w:rPr>
        <w:t xml:space="preserve">которым </w:t>
      </w:r>
      <w:r w:rsidR="00777D62">
        <w:rPr>
          <w:rFonts w:ascii="Arial Narrow" w:hAnsi="Arial Narrow"/>
          <w:sz w:val="26"/>
        </w:rPr>
        <w:t xml:space="preserve">он </w:t>
      </w:r>
      <w:r>
        <w:rPr>
          <w:rFonts w:ascii="Arial Narrow" w:hAnsi="Arial Narrow"/>
          <w:sz w:val="26"/>
        </w:rPr>
        <w:t xml:space="preserve">в процессе реализации проекта </w:t>
      </w:r>
      <w:r w:rsidR="00B11E76">
        <w:rPr>
          <w:rFonts w:ascii="Arial Narrow" w:hAnsi="Arial Narrow"/>
          <w:sz w:val="26"/>
        </w:rPr>
        <w:t xml:space="preserve"> должен управлять так</w:t>
      </w:r>
      <w:r>
        <w:rPr>
          <w:rFonts w:ascii="Arial Narrow" w:hAnsi="Arial Narrow"/>
          <w:sz w:val="26"/>
        </w:rPr>
        <w:t xml:space="preserve"> </w:t>
      </w:r>
      <w:r w:rsidR="00B11E76">
        <w:rPr>
          <w:rFonts w:ascii="Arial Narrow" w:hAnsi="Arial Narrow"/>
          <w:sz w:val="26"/>
        </w:rPr>
        <w:t xml:space="preserve">же, как </w:t>
      </w:r>
      <w:r>
        <w:rPr>
          <w:rFonts w:ascii="Arial Narrow" w:hAnsi="Arial Narrow"/>
          <w:sz w:val="26"/>
        </w:rPr>
        <w:t xml:space="preserve">и </w:t>
      </w:r>
      <w:r w:rsidR="00B11E76">
        <w:rPr>
          <w:rFonts w:ascii="Arial Narrow" w:hAnsi="Arial Narrow"/>
          <w:sz w:val="26"/>
        </w:rPr>
        <w:t>"своим</w:t>
      </w:r>
      <w:r>
        <w:rPr>
          <w:rFonts w:ascii="Arial Narrow" w:hAnsi="Arial Narrow"/>
          <w:sz w:val="26"/>
        </w:rPr>
        <w:t>и</w:t>
      </w:r>
      <w:r w:rsidR="00B11E76">
        <w:rPr>
          <w:rFonts w:ascii="Arial Narrow" w:hAnsi="Arial Narrow"/>
          <w:sz w:val="26"/>
        </w:rPr>
        <w:t xml:space="preserve">" </w:t>
      </w:r>
      <w:r>
        <w:rPr>
          <w:rFonts w:ascii="Arial Narrow" w:hAnsi="Arial Narrow"/>
          <w:sz w:val="26"/>
        </w:rPr>
        <w:t xml:space="preserve">структурными </w:t>
      </w:r>
      <w:r w:rsidR="00B11E76">
        <w:rPr>
          <w:rFonts w:ascii="Arial Narrow" w:hAnsi="Arial Narrow"/>
          <w:sz w:val="26"/>
        </w:rPr>
        <w:t>подразделениям</w:t>
      </w:r>
      <w:r w:rsidR="00777D62">
        <w:rPr>
          <w:rFonts w:ascii="Arial Narrow" w:hAnsi="Arial Narrow"/>
          <w:sz w:val="26"/>
        </w:rPr>
        <w:t>и</w:t>
      </w:r>
      <w:r w:rsidR="007E7622">
        <w:rPr>
          <w:rFonts w:ascii="Arial Narrow" w:hAnsi="Arial Narrow"/>
          <w:sz w:val="26"/>
        </w:rPr>
        <w:t xml:space="preserve">, имея </w:t>
      </w:r>
      <w:r w:rsidR="00777D62">
        <w:rPr>
          <w:rFonts w:ascii="Arial Narrow" w:hAnsi="Arial Narrow"/>
          <w:sz w:val="26"/>
        </w:rPr>
        <w:t xml:space="preserve">в </w:t>
      </w:r>
      <w:r w:rsidR="007E7622">
        <w:rPr>
          <w:rFonts w:ascii="Arial Narrow" w:hAnsi="Arial Narrow"/>
          <w:sz w:val="26"/>
        </w:rPr>
        <w:t>виду</w:t>
      </w:r>
      <w:r w:rsidR="00777D62" w:rsidRPr="00777D62">
        <w:rPr>
          <w:rFonts w:ascii="Arial Narrow" w:hAnsi="Arial Narrow"/>
          <w:sz w:val="26"/>
        </w:rPr>
        <w:t xml:space="preserve"> </w:t>
      </w:r>
      <w:r w:rsidR="00777D62">
        <w:rPr>
          <w:rFonts w:ascii="Arial Narrow" w:hAnsi="Arial Narrow"/>
          <w:sz w:val="26"/>
        </w:rPr>
        <w:t>сроки и качество проектной (рабочей) документации, разработанной СПО, за что ГП несет отве</w:t>
      </w:r>
      <w:r w:rsidR="00777D62">
        <w:rPr>
          <w:rFonts w:ascii="Arial Narrow" w:hAnsi="Arial Narrow"/>
          <w:sz w:val="26"/>
        </w:rPr>
        <w:t>т</w:t>
      </w:r>
      <w:r w:rsidR="00777D62">
        <w:rPr>
          <w:rFonts w:ascii="Arial Narrow" w:hAnsi="Arial Narrow"/>
          <w:sz w:val="26"/>
        </w:rPr>
        <w:t>ственность перед заказчиком</w:t>
      </w:r>
      <w:r w:rsidR="007E7622">
        <w:rPr>
          <w:rFonts w:ascii="Arial Narrow" w:hAnsi="Arial Narrow"/>
          <w:sz w:val="26"/>
        </w:rPr>
        <w:t>.</w:t>
      </w:r>
      <w:r w:rsidR="00777D62">
        <w:rPr>
          <w:rFonts w:ascii="Arial Narrow" w:hAnsi="Arial Narrow"/>
          <w:sz w:val="26"/>
        </w:rPr>
        <w:t xml:space="preserve"> Эт</w:t>
      </w:r>
      <w:r w:rsidR="00871585">
        <w:rPr>
          <w:rFonts w:ascii="Arial Narrow" w:hAnsi="Arial Narrow"/>
          <w:sz w:val="26"/>
        </w:rPr>
        <w:t xml:space="preserve">им </w:t>
      </w:r>
      <w:r w:rsidR="00777D62">
        <w:rPr>
          <w:rFonts w:ascii="Arial Narrow" w:hAnsi="Arial Narrow"/>
          <w:sz w:val="26"/>
        </w:rPr>
        <w:t xml:space="preserve">определяются </w:t>
      </w:r>
      <w:r w:rsidR="00871585">
        <w:rPr>
          <w:rFonts w:ascii="Arial Narrow" w:hAnsi="Arial Narrow"/>
          <w:sz w:val="26"/>
        </w:rPr>
        <w:t xml:space="preserve">и </w:t>
      </w:r>
      <w:r w:rsidR="00777D62">
        <w:rPr>
          <w:rFonts w:ascii="Arial Narrow" w:hAnsi="Arial Narrow"/>
          <w:sz w:val="26"/>
        </w:rPr>
        <w:t xml:space="preserve">обязанности </w:t>
      </w:r>
      <w:r w:rsidR="00871585">
        <w:rPr>
          <w:rFonts w:ascii="Arial Narrow" w:hAnsi="Arial Narrow"/>
          <w:sz w:val="26"/>
        </w:rPr>
        <w:t>по управлению СПО.</w:t>
      </w:r>
    </w:p>
    <w:p w:rsidR="00A12F78" w:rsidRDefault="00FE7BB5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Тип и объем управления субпроектировщиком варьируется в значительном диап</w:t>
      </w:r>
      <w:r>
        <w:rPr>
          <w:rFonts w:ascii="Arial Narrow" w:hAnsi="Arial Narrow"/>
          <w:sz w:val="26"/>
        </w:rPr>
        <w:t>а</w:t>
      </w:r>
      <w:r>
        <w:rPr>
          <w:rFonts w:ascii="Arial Narrow" w:hAnsi="Arial Narrow"/>
          <w:sz w:val="26"/>
        </w:rPr>
        <w:t xml:space="preserve">зоне: от </w:t>
      </w:r>
      <w:r w:rsidRPr="00871585">
        <w:rPr>
          <w:rFonts w:ascii="Arial Narrow" w:hAnsi="Arial Narrow"/>
          <w:sz w:val="26"/>
        </w:rPr>
        <w:t>минимального</w:t>
      </w:r>
      <w:r>
        <w:rPr>
          <w:rFonts w:ascii="Arial Narrow" w:hAnsi="Arial Narrow"/>
          <w:sz w:val="26"/>
        </w:rPr>
        <w:t xml:space="preserve">, когда </w:t>
      </w:r>
      <w:r w:rsidR="00871585">
        <w:rPr>
          <w:rFonts w:ascii="Arial Narrow" w:hAnsi="Arial Narrow"/>
          <w:sz w:val="26"/>
        </w:rPr>
        <w:t>СПО</w:t>
      </w:r>
      <w:r>
        <w:rPr>
          <w:rFonts w:ascii="Arial Narrow" w:hAnsi="Arial Narrow"/>
          <w:sz w:val="26"/>
        </w:rPr>
        <w:t xml:space="preserve"> выдается техническое задание и принимается практич</w:t>
      </w:r>
      <w:r>
        <w:rPr>
          <w:rFonts w:ascii="Arial Narrow" w:hAnsi="Arial Narrow"/>
          <w:sz w:val="26"/>
        </w:rPr>
        <w:t>е</w:t>
      </w:r>
      <w:r>
        <w:rPr>
          <w:rFonts w:ascii="Arial Narrow" w:hAnsi="Arial Narrow"/>
          <w:sz w:val="26"/>
        </w:rPr>
        <w:t>ски без проверки  выполненная работа</w:t>
      </w:r>
      <w:r w:rsidR="00871585">
        <w:rPr>
          <w:rFonts w:ascii="Arial Narrow" w:hAnsi="Arial Narrow"/>
          <w:sz w:val="26"/>
        </w:rPr>
        <w:t xml:space="preserve">,  </w:t>
      </w:r>
      <w:r>
        <w:rPr>
          <w:rFonts w:ascii="Arial Narrow" w:hAnsi="Arial Narrow"/>
          <w:sz w:val="26"/>
        </w:rPr>
        <w:t xml:space="preserve">до </w:t>
      </w:r>
      <w:r w:rsidRPr="00871585">
        <w:rPr>
          <w:rFonts w:ascii="Arial Narrow" w:hAnsi="Arial Narrow"/>
          <w:sz w:val="26"/>
        </w:rPr>
        <w:t>максимального</w:t>
      </w:r>
      <w:r>
        <w:rPr>
          <w:rFonts w:ascii="Arial Narrow" w:hAnsi="Arial Narrow"/>
          <w:sz w:val="26"/>
        </w:rPr>
        <w:t>, когда требуется, чтобы СП</w:t>
      </w:r>
      <w:r w:rsidR="00871585">
        <w:rPr>
          <w:rFonts w:ascii="Arial Narrow" w:hAnsi="Arial Narrow"/>
          <w:sz w:val="26"/>
        </w:rPr>
        <w:t>О</w:t>
      </w:r>
      <w:r>
        <w:rPr>
          <w:rFonts w:ascii="Arial Narrow" w:hAnsi="Arial Narrow"/>
          <w:sz w:val="26"/>
        </w:rPr>
        <w:t xml:space="preserve"> </w:t>
      </w:r>
      <w:r w:rsidR="00871585">
        <w:rPr>
          <w:rFonts w:ascii="Arial Narrow" w:hAnsi="Arial Narrow"/>
          <w:sz w:val="26"/>
        </w:rPr>
        <w:t>р</w:t>
      </w:r>
      <w:r w:rsidR="00871585">
        <w:rPr>
          <w:rFonts w:ascii="Arial Narrow" w:hAnsi="Arial Narrow"/>
          <w:sz w:val="26"/>
        </w:rPr>
        <w:t>у</w:t>
      </w:r>
      <w:r w:rsidR="00871585">
        <w:rPr>
          <w:rFonts w:ascii="Arial Narrow" w:hAnsi="Arial Narrow"/>
          <w:sz w:val="26"/>
        </w:rPr>
        <w:t xml:space="preserve">ководствовалась при выполнении заказа </w:t>
      </w:r>
      <w:r>
        <w:rPr>
          <w:rFonts w:ascii="Arial Narrow" w:hAnsi="Arial Narrow"/>
          <w:sz w:val="26"/>
        </w:rPr>
        <w:t>управленчески</w:t>
      </w:r>
      <w:r w:rsidR="00871585">
        <w:rPr>
          <w:rFonts w:ascii="Arial Narrow" w:hAnsi="Arial Narrow"/>
          <w:sz w:val="26"/>
        </w:rPr>
        <w:t>ми</w:t>
      </w:r>
      <w:r>
        <w:rPr>
          <w:rFonts w:ascii="Arial Narrow" w:hAnsi="Arial Narrow"/>
          <w:sz w:val="26"/>
        </w:rPr>
        <w:t xml:space="preserve"> документ</w:t>
      </w:r>
      <w:r w:rsidR="00871585">
        <w:rPr>
          <w:rFonts w:ascii="Arial Narrow" w:hAnsi="Arial Narrow"/>
          <w:sz w:val="26"/>
        </w:rPr>
        <w:t>ами</w:t>
      </w:r>
      <w:r>
        <w:rPr>
          <w:rFonts w:ascii="Arial Narrow" w:hAnsi="Arial Narrow"/>
          <w:sz w:val="26"/>
        </w:rPr>
        <w:t>, утвержденны</w:t>
      </w:r>
      <w:r w:rsidR="00871585">
        <w:rPr>
          <w:rFonts w:ascii="Arial Narrow" w:hAnsi="Arial Narrow"/>
          <w:sz w:val="26"/>
        </w:rPr>
        <w:t>ми</w:t>
      </w:r>
      <w:r>
        <w:rPr>
          <w:rFonts w:ascii="Arial Narrow" w:hAnsi="Arial Narrow"/>
          <w:sz w:val="26"/>
        </w:rPr>
        <w:t xml:space="preserve"> ГП. При этом осуществляется </w:t>
      </w:r>
      <w:r w:rsidR="00871585">
        <w:rPr>
          <w:rFonts w:ascii="Arial Narrow" w:hAnsi="Arial Narrow"/>
          <w:sz w:val="26"/>
        </w:rPr>
        <w:t xml:space="preserve">полная </w:t>
      </w:r>
      <w:r>
        <w:rPr>
          <w:rFonts w:ascii="Arial Narrow" w:hAnsi="Arial Narrow"/>
          <w:sz w:val="26"/>
        </w:rPr>
        <w:t xml:space="preserve">проверка законченной </w:t>
      </w:r>
      <w:r w:rsidR="00A12F78">
        <w:rPr>
          <w:rFonts w:ascii="Arial Narrow" w:hAnsi="Arial Narrow"/>
          <w:sz w:val="26"/>
        </w:rPr>
        <w:t>субпроектировщиком ПСД</w:t>
      </w:r>
      <w:r>
        <w:rPr>
          <w:rFonts w:ascii="Arial Narrow" w:hAnsi="Arial Narrow"/>
          <w:sz w:val="26"/>
        </w:rPr>
        <w:t>, в том числе с привлечением независимых экспертов.</w:t>
      </w:r>
      <w:r w:rsidR="002C60A4">
        <w:rPr>
          <w:rFonts w:ascii="Arial Narrow" w:hAnsi="Arial Narrow"/>
          <w:sz w:val="26"/>
        </w:rPr>
        <w:t xml:space="preserve"> </w:t>
      </w:r>
    </w:p>
    <w:p w:rsidR="00694DAF" w:rsidRDefault="00B76031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Необходимый о</w:t>
      </w:r>
      <w:r w:rsidR="00920F3F">
        <w:rPr>
          <w:rFonts w:ascii="Arial Narrow" w:hAnsi="Arial Narrow"/>
          <w:sz w:val="26"/>
        </w:rPr>
        <w:t>бъем управления определяет ГИП</w:t>
      </w:r>
      <w:r w:rsidR="002C60A4">
        <w:rPr>
          <w:rFonts w:ascii="Arial Narrow" w:hAnsi="Arial Narrow"/>
          <w:sz w:val="26"/>
        </w:rPr>
        <w:t xml:space="preserve"> </w:t>
      </w:r>
      <w:r w:rsidR="00920F3F">
        <w:rPr>
          <w:rFonts w:ascii="Arial Narrow" w:hAnsi="Arial Narrow"/>
          <w:sz w:val="26"/>
        </w:rPr>
        <w:t>в зависимости от результатов оценки (переоценки) СП</w:t>
      </w:r>
      <w:r w:rsidR="00871585">
        <w:rPr>
          <w:rFonts w:ascii="Arial Narrow" w:hAnsi="Arial Narrow"/>
          <w:sz w:val="26"/>
        </w:rPr>
        <w:t>О</w:t>
      </w:r>
      <w:r>
        <w:rPr>
          <w:rFonts w:ascii="Arial Narrow" w:hAnsi="Arial Narrow"/>
          <w:sz w:val="26"/>
        </w:rPr>
        <w:t xml:space="preserve">, в том числе информации, полученной при проведении аудита "второй стороной", а также от </w:t>
      </w:r>
      <w:r w:rsidR="00871585">
        <w:rPr>
          <w:rFonts w:ascii="Arial Narrow" w:hAnsi="Arial Narrow"/>
          <w:sz w:val="26"/>
        </w:rPr>
        <w:t xml:space="preserve">запланированных затрат ГП </w:t>
      </w:r>
      <w:r>
        <w:rPr>
          <w:rFonts w:ascii="Arial Narrow" w:hAnsi="Arial Narrow"/>
          <w:sz w:val="26"/>
        </w:rPr>
        <w:t xml:space="preserve">на проведение входного контроля материалов субпроектировщика, имея в виду, что эти затраты </w:t>
      </w:r>
      <w:r w:rsidR="00871585">
        <w:rPr>
          <w:rFonts w:ascii="Arial Narrow" w:hAnsi="Arial Narrow"/>
          <w:sz w:val="26"/>
        </w:rPr>
        <w:t>увеличивают себестоимость работ по проекту</w:t>
      </w:r>
      <w:r>
        <w:rPr>
          <w:rFonts w:ascii="Arial Narrow" w:hAnsi="Arial Narrow"/>
          <w:sz w:val="26"/>
        </w:rPr>
        <w:t xml:space="preserve">. </w:t>
      </w:r>
      <w:r w:rsidR="00694DAF">
        <w:rPr>
          <w:rFonts w:ascii="Arial Narrow" w:hAnsi="Arial Narrow"/>
          <w:sz w:val="26"/>
        </w:rPr>
        <w:t>Особенность проектирования состоит в том, что трудозатраты на принятие и проверку проектных решений практически сопоставимы</w:t>
      </w:r>
      <w:r w:rsidR="007559A5">
        <w:rPr>
          <w:rFonts w:ascii="Arial Narrow" w:hAnsi="Arial Narrow"/>
          <w:sz w:val="26"/>
        </w:rPr>
        <w:t>.</w:t>
      </w:r>
      <w:r w:rsidR="00694DAF">
        <w:rPr>
          <w:rFonts w:ascii="Arial Narrow" w:hAnsi="Arial Narrow"/>
          <w:sz w:val="26"/>
        </w:rPr>
        <w:t xml:space="preserve"> (</w:t>
      </w:r>
      <w:r w:rsidR="00694DAF" w:rsidRPr="00F73B87">
        <w:rPr>
          <w:rFonts w:ascii="Arial Narrow" w:hAnsi="Arial Narrow"/>
          <w:sz w:val="26"/>
        </w:rPr>
        <w:t>Если ис</w:t>
      </w:r>
      <w:r w:rsidR="00694DAF" w:rsidRPr="00F73B87">
        <w:rPr>
          <w:rFonts w:ascii="Arial Narrow" w:hAnsi="Arial Narrow"/>
          <w:sz w:val="26"/>
        </w:rPr>
        <w:softHyphen/>
        <w:t>полнитель выполнил расчет конструкции, то для проверки этого рас</w:t>
      </w:r>
      <w:r w:rsidR="00694DAF" w:rsidRPr="00F73B87">
        <w:rPr>
          <w:rFonts w:ascii="Arial Narrow" w:hAnsi="Arial Narrow"/>
          <w:sz w:val="26"/>
        </w:rPr>
        <w:softHyphen/>
        <w:t xml:space="preserve">чета необходимо вторично выполнить все </w:t>
      </w:r>
      <w:r w:rsidR="007559A5">
        <w:rPr>
          <w:rFonts w:ascii="Arial Narrow" w:hAnsi="Arial Narrow"/>
          <w:sz w:val="26"/>
        </w:rPr>
        <w:t>ра</w:t>
      </w:r>
      <w:r w:rsidR="00694DAF" w:rsidRPr="00F73B87">
        <w:rPr>
          <w:rFonts w:ascii="Arial Narrow" w:hAnsi="Arial Narrow"/>
          <w:sz w:val="26"/>
        </w:rPr>
        <w:t xml:space="preserve">счетные операции по такой же методике. Если </w:t>
      </w:r>
      <w:r w:rsidR="00694DAF">
        <w:rPr>
          <w:rFonts w:ascii="Arial Narrow" w:hAnsi="Arial Narrow"/>
          <w:sz w:val="26"/>
        </w:rPr>
        <w:t>чертеж разработан</w:t>
      </w:r>
      <w:r w:rsidR="00694DAF" w:rsidRPr="00F73B87">
        <w:rPr>
          <w:rFonts w:ascii="Arial Narrow" w:hAnsi="Arial Narrow"/>
          <w:sz w:val="26"/>
        </w:rPr>
        <w:t xml:space="preserve">, то для </w:t>
      </w:r>
      <w:r w:rsidR="00694DAF">
        <w:rPr>
          <w:rFonts w:ascii="Arial Narrow" w:hAnsi="Arial Narrow"/>
          <w:sz w:val="26"/>
        </w:rPr>
        <w:t xml:space="preserve">его </w:t>
      </w:r>
      <w:r w:rsidR="00694DAF" w:rsidRPr="00F73B87">
        <w:rPr>
          <w:rFonts w:ascii="Arial Narrow" w:hAnsi="Arial Narrow"/>
          <w:sz w:val="26"/>
        </w:rPr>
        <w:t>проверки необходимо вторично проверить все размеры, разрезы, отмет</w:t>
      </w:r>
      <w:r w:rsidR="00694DAF" w:rsidRPr="00F73B87">
        <w:rPr>
          <w:rFonts w:ascii="Arial Narrow" w:hAnsi="Arial Narrow"/>
          <w:sz w:val="26"/>
        </w:rPr>
        <w:softHyphen/>
        <w:t>ки, проекции, условные об</w:t>
      </w:r>
      <w:r w:rsidR="00694DAF" w:rsidRPr="00F73B87">
        <w:rPr>
          <w:rFonts w:ascii="Arial Narrow" w:hAnsi="Arial Narrow"/>
          <w:sz w:val="26"/>
        </w:rPr>
        <w:t>о</w:t>
      </w:r>
      <w:r w:rsidR="00694DAF" w:rsidRPr="00F73B87">
        <w:rPr>
          <w:rFonts w:ascii="Arial Narrow" w:hAnsi="Arial Narrow"/>
          <w:sz w:val="26"/>
        </w:rPr>
        <w:t>значения, примечания и штамп</w:t>
      </w:r>
      <w:r w:rsidR="007559A5">
        <w:rPr>
          <w:rFonts w:ascii="Arial Narrow" w:hAnsi="Arial Narrow"/>
          <w:sz w:val="26"/>
        </w:rPr>
        <w:t>,</w:t>
      </w:r>
      <w:r w:rsidR="00694DAF" w:rsidRPr="00F73B87">
        <w:rPr>
          <w:rFonts w:ascii="Arial Narrow" w:hAnsi="Arial Narrow"/>
          <w:sz w:val="26"/>
        </w:rPr>
        <w:t xml:space="preserve"> и только в этом случае можно говорить о квалифицирова</w:t>
      </w:r>
      <w:r w:rsidR="00694DAF" w:rsidRPr="00F73B87">
        <w:rPr>
          <w:rFonts w:ascii="Arial Narrow" w:hAnsi="Arial Narrow"/>
          <w:sz w:val="26"/>
        </w:rPr>
        <w:t>н</w:t>
      </w:r>
      <w:r w:rsidR="00694DAF" w:rsidRPr="00F73B87">
        <w:rPr>
          <w:rFonts w:ascii="Arial Narrow" w:hAnsi="Arial Narrow"/>
          <w:sz w:val="26"/>
        </w:rPr>
        <w:t>ной проверке</w:t>
      </w:r>
      <w:r w:rsidR="00694DAF">
        <w:rPr>
          <w:rFonts w:ascii="Arial Narrow" w:hAnsi="Arial Narrow"/>
          <w:sz w:val="26"/>
        </w:rPr>
        <w:t>)</w:t>
      </w:r>
      <w:r w:rsidR="00694DAF" w:rsidRPr="00F73B87">
        <w:rPr>
          <w:rFonts w:ascii="Arial Narrow" w:hAnsi="Arial Narrow"/>
          <w:sz w:val="26"/>
        </w:rPr>
        <w:t>.</w:t>
      </w:r>
      <w:r w:rsidR="00694DAF">
        <w:rPr>
          <w:rFonts w:ascii="Arial Narrow" w:hAnsi="Arial Narrow"/>
          <w:sz w:val="26"/>
        </w:rPr>
        <w:t xml:space="preserve"> Понимая это, ГИП стремиться уменьшить себестоимость проектирования за счет уменьшения объема входного контроля</w:t>
      </w:r>
      <w:r w:rsidR="007559A5">
        <w:rPr>
          <w:rFonts w:ascii="Arial Narrow" w:hAnsi="Arial Narrow"/>
          <w:sz w:val="26"/>
        </w:rPr>
        <w:t xml:space="preserve">, желательно </w:t>
      </w:r>
      <w:r w:rsidR="00694DAF">
        <w:rPr>
          <w:rFonts w:ascii="Arial Narrow" w:hAnsi="Arial Narrow"/>
          <w:sz w:val="26"/>
        </w:rPr>
        <w:t>без потери качества ПСД.</w:t>
      </w:r>
      <w:r w:rsidR="00AB0A58">
        <w:rPr>
          <w:rFonts w:ascii="Arial Narrow" w:hAnsi="Arial Narrow"/>
          <w:sz w:val="26"/>
        </w:rPr>
        <w:t xml:space="preserve">  Зав</w:t>
      </w:r>
      <w:r w:rsidR="00AB0A58">
        <w:rPr>
          <w:rFonts w:ascii="Arial Narrow" w:hAnsi="Arial Narrow"/>
          <w:sz w:val="26"/>
        </w:rPr>
        <w:t>и</w:t>
      </w:r>
      <w:r w:rsidR="00AB0A58">
        <w:rPr>
          <w:rFonts w:ascii="Arial Narrow" w:hAnsi="Arial Narrow"/>
          <w:sz w:val="26"/>
        </w:rPr>
        <w:t>симость величины входного контроля материалов СП</w:t>
      </w:r>
      <w:r w:rsidR="007559A5">
        <w:rPr>
          <w:rFonts w:ascii="Arial Narrow" w:hAnsi="Arial Narrow"/>
          <w:sz w:val="26"/>
        </w:rPr>
        <w:t>О</w:t>
      </w:r>
      <w:r w:rsidR="00AB0A58">
        <w:rPr>
          <w:rFonts w:ascii="Arial Narrow" w:hAnsi="Arial Narrow"/>
          <w:sz w:val="26"/>
        </w:rPr>
        <w:t xml:space="preserve"> от типа и объема управления, в</w:t>
      </w:r>
      <w:r w:rsidR="00AB0A58">
        <w:rPr>
          <w:rFonts w:ascii="Arial Narrow" w:hAnsi="Arial Narrow"/>
          <w:sz w:val="26"/>
        </w:rPr>
        <w:t>ы</w:t>
      </w:r>
      <w:r w:rsidR="00AB0A58">
        <w:rPr>
          <w:rFonts w:ascii="Arial Narrow" w:hAnsi="Arial Narrow"/>
          <w:sz w:val="26"/>
        </w:rPr>
        <w:t xml:space="preserve">бранного </w:t>
      </w:r>
      <w:r w:rsidR="007559A5">
        <w:rPr>
          <w:rFonts w:ascii="Arial Narrow" w:hAnsi="Arial Narrow"/>
          <w:sz w:val="26"/>
        </w:rPr>
        <w:t xml:space="preserve">ГП, </w:t>
      </w:r>
      <w:r w:rsidR="00AB0A58">
        <w:rPr>
          <w:rFonts w:ascii="Arial Narrow" w:hAnsi="Arial Narrow"/>
          <w:sz w:val="26"/>
        </w:rPr>
        <w:t>приведена в таблице</w:t>
      </w:r>
      <w:r w:rsidR="007559A5">
        <w:rPr>
          <w:rFonts w:ascii="Arial Narrow" w:hAnsi="Arial Narrow"/>
          <w:sz w:val="26"/>
        </w:rPr>
        <w:t>.</w:t>
      </w:r>
      <w:r w:rsidR="00AB0A58">
        <w:rPr>
          <w:rFonts w:ascii="Arial Narrow" w:hAnsi="Arial Narrow"/>
          <w:sz w:val="26"/>
        </w:rPr>
        <w:t xml:space="preserve"> </w:t>
      </w:r>
    </w:p>
    <w:p w:rsidR="009D7655" w:rsidRDefault="009D7655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</w:p>
    <w:p w:rsidR="009D7655" w:rsidRDefault="009D7655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</w:p>
    <w:p w:rsidR="009D7655" w:rsidRDefault="009D7655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</w:p>
    <w:p w:rsidR="009D7655" w:rsidRDefault="009D7655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</w:p>
    <w:p w:rsidR="009D7655" w:rsidRDefault="009D7655" w:rsidP="00694DAF">
      <w:pPr>
        <w:spacing w:after="120" w:line="240" w:lineRule="auto"/>
        <w:ind w:firstLine="709"/>
        <w:jc w:val="both"/>
        <w:rPr>
          <w:rFonts w:ascii="Arial Narrow" w:hAnsi="Arial Narrow"/>
          <w:sz w:val="26"/>
        </w:rPr>
      </w:pPr>
    </w:p>
    <w:p w:rsidR="007559A5" w:rsidRDefault="007559A5" w:rsidP="007559A5">
      <w:pPr>
        <w:spacing w:after="120" w:line="240" w:lineRule="auto"/>
        <w:ind w:firstLine="709"/>
        <w:jc w:val="right"/>
        <w:rPr>
          <w:rFonts w:ascii="Arial Narrow" w:hAnsi="Arial Narrow"/>
          <w:sz w:val="26"/>
        </w:rPr>
      </w:pPr>
      <w:r w:rsidRPr="007559A5">
        <w:rPr>
          <w:rFonts w:ascii="Arial Narrow" w:hAnsi="Arial Narrow"/>
          <w:sz w:val="20"/>
        </w:rPr>
        <w:t>Таблица.</w:t>
      </w:r>
    </w:p>
    <w:tbl>
      <w:tblPr>
        <w:tblW w:w="0" w:type="auto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683"/>
        <w:gridCol w:w="2110"/>
        <w:gridCol w:w="2425"/>
        <w:gridCol w:w="2103"/>
      </w:tblGrid>
      <w:tr w:rsidR="00AB0A58" w:rsidRPr="00891DA7" w:rsidTr="00AB0A58">
        <w:trPr>
          <w:trHeight w:val="268"/>
          <w:tblHeader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AB0A58" w:rsidRPr="00891DA7" w:rsidRDefault="00AB0A58" w:rsidP="005B12AA">
            <w:pPr>
              <w:pStyle w:val="3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0A58" w:rsidRPr="00891DA7" w:rsidRDefault="00AB0A58" w:rsidP="005B12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Применяемые формы контроля качества проектной (рабочей) документации</w:t>
            </w:r>
          </w:p>
        </w:tc>
      </w:tr>
      <w:tr w:rsidR="00AB0A58" w:rsidRPr="00891DA7" w:rsidTr="007C71B3">
        <w:trPr>
          <w:trHeight w:val="334"/>
          <w:tblHeader/>
        </w:trPr>
        <w:tc>
          <w:tcPr>
            <w:tcW w:w="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AB0A58" w:rsidRPr="00891DA7" w:rsidRDefault="00AB0A58" w:rsidP="005B12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0A58" w:rsidRPr="00891DA7" w:rsidRDefault="00AB0A58" w:rsidP="005B12A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1DA7">
              <w:rPr>
                <w:rFonts w:ascii="Arial Narrow" w:hAnsi="Arial Narrow"/>
                <w:b/>
                <w:sz w:val="20"/>
                <w:szCs w:val="20"/>
              </w:rPr>
              <w:t>Субподрядная проектная организация</w:t>
            </w:r>
            <w:r w:rsidRPr="00891DA7">
              <w:rPr>
                <w:rStyle w:val="a5"/>
                <w:rFonts w:ascii="Arial Narrow" w:hAnsi="Arial Narrow"/>
                <w:b/>
                <w:sz w:val="20"/>
                <w:szCs w:val="20"/>
              </w:rPr>
              <w:footnoteReference w:id="5"/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0A58" w:rsidRPr="00891DA7" w:rsidRDefault="00AB0A58" w:rsidP="005B12A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1DA7">
              <w:rPr>
                <w:rFonts w:ascii="Arial Narrow" w:hAnsi="Arial Narrow"/>
                <w:b/>
                <w:sz w:val="20"/>
                <w:szCs w:val="20"/>
              </w:rPr>
              <w:t>Генеральный проектировщик</w:t>
            </w:r>
          </w:p>
        </w:tc>
      </w:tr>
      <w:tr w:rsidR="00AB0A58" w:rsidRPr="00891DA7" w:rsidTr="007C71B3">
        <w:trPr>
          <w:tblHeader/>
        </w:trPr>
        <w:tc>
          <w:tcPr>
            <w:tcW w:w="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0A58" w:rsidRPr="00891DA7" w:rsidRDefault="00AB0A58" w:rsidP="005B12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Этапы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0A58" w:rsidRPr="00891DA7" w:rsidRDefault="00AB0A58" w:rsidP="005B12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Производственные подразд</w:t>
            </w:r>
            <w:r w:rsidRPr="00891DA7">
              <w:rPr>
                <w:rFonts w:ascii="Arial Narrow" w:hAnsi="Arial Narrow"/>
                <w:sz w:val="20"/>
                <w:szCs w:val="20"/>
              </w:rPr>
              <w:t>е</w:t>
            </w:r>
            <w:r w:rsidRPr="00891DA7">
              <w:rPr>
                <w:rFonts w:ascii="Arial Narrow" w:hAnsi="Arial Narrow"/>
                <w:sz w:val="20"/>
                <w:szCs w:val="20"/>
              </w:rPr>
              <w:t>ления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0A58" w:rsidRPr="00891DA7" w:rsidRDefault="00AB0A58" w:rsidP="005B12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Подразделения (спец</w:t>
            </w:r>
            <w:r w:rsidRPr="00891DA7">
              <w:rPr>
                <w:rFonts w:ascii="Arial Narrow" w:hAnsi="Arial Narrow"/>
                <w:sz w:val="20"/>
                <w:szCs w:val="20"/>
              </w:rPr>
              <w:t>и</w:t>
            </w:r>
            <w:r w:rsidRPr="00891DA7">
              <w:rPr>
                <w:rFonts w:ascii="Arial Narrow" w:hAnsi="Arial Narrow"/>
                <w:sz w:val="20"/>
                <w:szCs w:val="20"/>
              </w:rPr>
              <w:t>алисты), контролиру</w:t>
            </w:r>
            <w:r w:rsidRPr="00891DA7">
              <w:rPr>
                <w:rFonts w:ascii="Arial Narrow" w:hAnsi="Arial Narrow"/>
                <w:sz w:val="20"/>
                <w:szCs w:val="20"/>
              </w:rPr>
              <w:t>ю</w:t>
            </w:r>
            <w:r w:rsidRPr="00891DA7">
              <w:rPr>
                <w:rFonts w:ascii="Arial Narrow" w:hAnsi="Arial Narrow"/>
                <w:sz w:val="20"/>
                <w:szCs w:val="20"/>
              </w:rPr>
              <w:t xml:space="preserve">щие качество </w:t>
            </w:r>
            <w:r w:rsidRPr="00891DA7">
              <w:rPr>
                <w:rFonts w:ascii="Arial Narrow" w:hAnsi="Arial Narrow"/>
                <w:b/>
                <w:sz w:val="20"/>
                <w:szCs w:val="20"/>
              </w:rPr>
              <w:t>выпуск</w:t>
            </w:r>
            <w:r w:rsidRPr="00891DA7">
              <w:rPr>
                <w:rFonts w:ascii="Arial Narrow" w:hAnsi="Arial Narrow"/>
                <w:b/>
                <w:sz w:val="20"/>
                <w:szCs w:val="20"/>
              </w:rPr>
              <w:t>а</w:t>
            </w:r>
            <w:r w:rsidRPr="00891DA7">
              <w:rPr>
                <w:rFonts w:ascii="Arial Narrow" w:hAnsi="Arial Narrow"/>
                <w:b/>
                <w:sz w:val="20"/>
                <w:szCs w:val="20"/>
              </w:rPr>
              <w:t>емой</w:t>
            </w:r>
            <w:r w:rsidRPr="00891DA7">
              <w:rPr>
                <w:rFonts w:ascii="Arial Narrow" w:hAnsi="Arial Narrow"/>
                <w:sz w:val="20"/>
                <w:szCs w:val="20"/>
              </w:rPr>
              <w:t xml:space="preserve"> проектной (раб</w:t>
            </w:r>
            <w:r w:rsidRPr="00891DA7">
              <w:rPr>
                <w:rFonts w:ascii="Arial Narrow" w:hAnsi="Arial Narrow"/>
                <w:sz w:val="20"/>
                <w:szCs w:val="20"/>
              </w:rPr>
              <w:t>о</w:t>
            </w:r>
            <w:r w:rsidRPr="00891DA7">
              <w:rPr>
                <w:rFonts w:ascii="Arial Narrow" w:hAnsi="Arial Narrow"/>
                <w:sz w:val="20"/>
                <w:szCs w:val="20"/>
              </w:rPr>
              <w:t>чей) документации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0A58" w:rsidRPr="00891DA7" w:rsidRDefault="00AB0A58" w:rsidP="005B12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Подразделения (специал</w:t>
            </w:r>
            <w:r w:rsidRPr="00891DA7">
              <w:rPr>
                <w:rFonts w:ascii="Arial Narrow" w:hAnsi="Arial Narrow"/>
                <w:sz w:val="20"/>
                <w:szCs w:val="20"/>
              </w:rPr>
              <w:t>и</w:t>
            </w:r>
            <w:r w:rsidRPr="00891DA7">
              <w:rPr>
                <w:rFonts w:ascii="Arial Narrow" w:hAnsi="Arial Narrow"/>
                <w:sz w:val="20"/>
                <w:szCs w:val="20"/>
              </w:rPr>
              <w:t>сты), контролирующие кач</w:t>
            </w:r>
            <w:r w:rsidRPr="00891DA7">
              <w:rPr>
                <w:rFonts w:ascii="Arial Narrow" w:hAnsi="Arial Narrow"/>
                <w:sz w:val="20"/>
                <w:szCs w:val="20"/>
              </w:rPr>
              <w:t>е</w:t>
            </w:r>
            <w:r w:rsidRPr="00891DA7">
              <w:rPr>
                <w:rFonts w:ascii="Arial Narrow" w:hAnsi="Arial Narrow"/>
                <w:sz w:val="20"/>
                <w:szCs w:val="20"/>
              </w:rPr>
              <w:t xml:space="preserve">ство </w:t>
            </w:r>
            <w:r w:rsidRPr="00891DA7">
              <w:rPr>
                <w:rFonts w:ascii="Arial Narrow" w:hAnsi="Arial Narrow"/>
                <w:b/>
                <w:sz w:val="20"/>
                <w:szCs w:val="20"/>
              </w:rPr>
              <w:t>получаемой</w:t>
            </w:r>
            <w:r w:rsidRPr="00891DA7">
              <w:rPr>
                <w:rFonts w:ascii="Arial Narrow" w:hAnsi="Arial Narrow"/>
                <w:sz w:val="20"/>
                <w:szCs w:val="20"/>
              </w:rPr>
              <w:t xml:space="preserve"> проектной (рабочей) документации</w:t>
            </w:r>
            <w:r w:rsidRPr="00891DA7">
              <w:rPr>
                <w:rStyle w:val="a5"/>
                <w:rFonts w:ascii="Arial Narrow" w:hAnsi="Arial Narrow"/>
                <w:sz w:val="20"/>
                <w:szCs w:val="20"/>
              </w:rPr>
              <w:footnoteReference w:id="6"/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0A58" w:rsidRPr="00891DA7" w:rsidRDefault="00AB0A58" w:rsidP="005B12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Производственные по</w:t>
            </w:r>
            <w:r w:rsidRPr="00891DA7">
              <w:rPr>
                <w:rFonts w:ascii="Arial Narrow" w:hAnsi="Arial Narrow"/>
                <w:sz w:val="20"/>
                <w:szCs w:val="20"/>
              </w:rPr>
              <w:t>д</w:t>
            </w:r>
            <w:r w:rsidRPr="00891DA7">
              <w:rPr>
                <w:rFonts w:ascii="Arial Narrow" w:hAnsi="Arial Narrow"/>
                <w:sz w:val="20"/>
                <w:szCs w:val="20"/>
              </w:rPr>
              <w:t>разделения</w:t>
            </w:r>
          </w:p>
        </w:tc>
      </w:tr>
      <w:tr w:rsidR="00AB0A58" w:rsidRPr="00891DA7" w:rsidTr="007C71B3"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91DA7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Контроль выпускаемой проек</w:t>
            </w:r>
            <w:r w:rsidRPr="00891DA7">
              <w:rPr>
                <w:rFonts w:ascii="Arial Narrow" w:hAnsi="Arial Narrow"/>
                <w:sz w:val="20"/>
                <w:szCs w:val="20"/>
              </w:rPr>
              <w:t>т</w:t>
            </w:r>
            <w:r w:rsidRPr="00891DA7">
              <w:rPr>
                <w:rFonts w:ascii="Arial Narrow" w:hAnsi="Arial Narrow"/>
                <w:sz w:val="20"/>
                <w:szCs w:val="20"/>
              </w:rPr>
              <w:t>ной (рабочей) документации</w:t>
            </w:r>
            <w:r w:rsidRPr="00891DA7">
              <w:rPr>
                <w:rStyle w:val="a5"/>
                <w:rFonts w:ascii="Arial Narrow" w:hAnsi="Arial Narrow"/>
                <w:sz w:val="20"/>
                <w:szCs w:val="20"/>
              </w:rPr>
              <w:footnoteReference w:id="7"/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100% выходной ко</w:t>
            </w:r>
            <w:r w:rsidRPr="00891DA7">
              <w:rPr>
                <w:rFonts w:ascii="Arial Narrow" w:hAnsi="Arial Narrow"/>
                <w:sz w:val="20"/>
                <w:szCs w:val="20"/>
              </w:rPr>
              <w:t>н</w:t>
            </w:r>
            <w:r w:rsidRPr="00891DA7">
              <w:rPr>
                <w:rFonts w:ascii="Arial Narrow" w:hAnsi="Arial Narrow"/>
                <w:sz w:val="20"/>
                <w:szCs w:val="20"/>
              </w:rPr>
              <w:t>троль проектной (раб</w:t>
            </w:r>
            <w:r w:rsidRPr="00891DA7">
              <w:rPr>
                <w:rFonts w:ascii="Arial Narrow" w:hAnsi="Arial Narrow"/>
                <w:sz w:val="20"/>
                <w:szCs w:val="20"/>
              </w:rPr>
              <w:t>о</w:t>
            </w:r>
            <w:r w:rsidRPr="00891DA7">
              <w:rPr>
                <w:rFonts w:ascii="Arial Narrow" w:hAnsi="Arial Narrow"/>
                <w:sz w:val="20"/>
                <w:szCs w:val="20"/>
              </w:rPr>
              <w:t>чей) документации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100% входной контроль получаемой проектной (р</w:t>
            </w:r>
            <w:r w:rsidRPr="00891DA7">
              <w:rPr>
                <w:rFonts w:ascii="Arial Narrow" w:hAnsi="Arial Narrow"/>
                <w:sz w:val="20"/>
                <w:szCs w:val="20"/>
              </w:rPr>
              <w:t>а</w:t>
            </w:r>
            <w:r w:rsidRPr="00891DA7">
              <w:rPr>
                <w:rFonts w:ascii="Arial Narrow" w:hAnsi="Arial Narrow"/>
                <w:sz w:val="20"/>
                <w:szCs w:val="20"/>
              </w:rPr>
              <w:t>бочей) документации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 xml:space="preserve">Контроль получаемой проектной (рабочей) документации </w:t>
            </w:r>
          </w:p>
        </w:tc>
      </w:tr>
      <w:tr w:rsidR="00AB0A58" w:rsidRPr="00891DA7" w:rsidTr="007C71B3"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91DA7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Контроль выпускаемой проек</w:t>
            </w:r>
            <w:r w:rsidRPr="00891DA7">
              <w:rPr>
                <w:rFonts w:ascii="Arial Narrow" w:hAnsi="Arial Narrow"/>
                <w:sz w:val="20"/>
                <w:szCs w:val="20"/>
              </w:rPr>
              <w:t>т</w:t>
            </w:r>
            <w:r w:rsidRPr="00891DA7">
              <w:rPr>
                <w:rFonts w:ascii="Arial Narrow" w:hAnsi="Arial Narrow"/>
                <w:sz w:val="20"/>
                <w:szCs w:val="20"/>
              </w:rPr>
              <w:t>ной (рабочей) документации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Выборочный выходной контроль проектной (рабочей) документации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100% входной контроль проектной (рабочей) док</w:t>
            </w:r>
            <w:r w:rsidRPr="00891DA7">
              <w:rPr>
                <w:rFonts w:ascii="Arial Narrow" w:hAnsi="Arial Narrow"/>
                <w:sz w:val="20"/>
                <w:szCs w:val="20"/>
              </w:rPr>
              <w:t>у</w:t>
            </w:r>
            <w:r w:rsidRPr="00891DA7">
              <w:rPr>
                <w:rFonts w:ascii="Arial Narrow" w:hAnsi="Arial Narrow"/>
                <w:sz w:val="20"/>
                <w:szCs w:val="20"/>
              </w:rPr>
              <w:t xml:space="preserve">ментации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 xml:space="preserve">Контроль получаемой проектной (рабочей) документации </w:t>
            </w:r>
          </w:p>
        </w:tc>
      </w:tr>
      <w:tr w:rsidR="00AB0A58" w:rsidRPr="00891DA7" w:rsidTr="007C71B3"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91DA7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Контроль выпускаемой проек</w:t>
            </w:r>
            <w:r w:rsidRPr="00891DA7">
              <w:rPr>
                <w:rFonts w:ascii="Arial Narrow" w:hAnsi="Arial Narrow"/>
                <w:sz w:val="20"/>
                <w:szCs w:val="20"/>
              </w:rPr>
              <w:t>т</w:t>
            </w:r>
            <w:r w:rsidRPr="00891DA7">
              <w:rPr>
                <w:rFonts w:ascii="Arial Narrow" w:hAnsi="Arial Narrow"/>
                <w:sz w:val="20"/>
                <w:szCs w:val="20"/>
              </w:rPr>
              <w:t>ной (рабочей) документации и переход к частичному контролю процесса проектирования, в том числе с участием ГП</w:t>
            </w:r>
            <w:r w:rsidRPr="00891DA7">
              <w:rPr>
                <w:rStyle w:val="a5"/>
                <w:rFonts w:ascii="Arial Narrow" w:hAnsi="Arial Narrow"/>
                <w:sz w:val="20"/>
                <w:szCs w:val="20"/>
              </w:rPr>
              <w:footnoteReference w:id="8"/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100% выходной ко</w:t>
            </w:r>
            <w:r w:rsidRPr="00891DA7">
              <w:rPr>
                <w:rFonts w:ascii="Arial Narrow" w:hAnsi="Arial Narrow"/>
                <w:sz w:val="20"/>
                <w:szCs w:val="20"/>
              </w:rPr>
              <w:t>н</w:t>
            </w:r>
            <w:r w:rsidRPr="00891DA7">
              <w:rPr>
                <w:rFonts w:ascii="Arial Narrow" w:hAnsi="Arial Narrow"/>
                <w:sz w:val="20"/>
                <w:szCs w:val="20"/>
              </w:rPr>
              <w:t>троль проектной (раб</w:t>
            </w:r>
            <w:r w:rsidRPr="00891DA7">
              <w:rPr>
                <w:rFonts w:ascii="Arial Narrow" w:hAnsi="Arial Narrow"/>
                <w:sz w:val="20"/>
                <w:szCs w:val="20"/>
              </w:rPr>
              <w:t>о</w:t>
            </w:r>
            <w:r w:rsidRPr="00891DA7">
              <w:rPr>
                <w:rFonts w:ascii="Arial Narrow" w:hAnsi="Arial Narrow"/>
                <w:sz w:val="20"/>
                <w:szCs w:val="20"/>
              </w:rPr>
              <w:t xml:space="preserve">чей) документации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Выборочный контроль о</w:t>
            </w:r>
            <w:r w:rsidRPr="00891DA7">
              <w:rPr>
                <w:rFonts w:ascii="Arial Narrow" w:hAnsi="Arial Narrow"/>
                <w:sz w:val="20"/>
                <w:szCs w:val="20"/>
              </w:rPr>
              <w:t>т</w:t>
            </w:r>
            <w:r w:rsidRPr="00891DA7">
              <w:rPr>
                <w:rFonts w:ascii="Arial Narrow" w:hAnsi="Arial Narrow"/>
                <w:sz w:val="20"/>
                <w:szCs w:val="20"/>
              </w:rPr>
              <w:t>дельных проектных док</w:t>
            </w:r>
            <w:r w:rsidRPr="00891DA7">
              <w:rPr>
                <w:rFonts w:ascii="Arial Narrow" w:hAnsi="Arial Narrow"/>
                <w:sz w:val="20"/>
                <w:szCs w:val="20"/>
              </w:rPr>
              <w:t>у</w:t>
            </w:r>
            <w:r w:rsidRPr="00891DA7">
              <w:rPr>
                <w:rFonts w:ascii="Arial Narrow" w:hAnsi="Arial Narrow"/>
                <w:sz w:val="20"/>
                <w:szCs w:val="20"/>
              </w:rPr>
              <w:t>ментов (чертеж, специф</w:t>
            </w:r>
            <w:r w:rsidRPr="00891DA7">
              <w:rPr>
                <w:rFonts w:ascii="Arial Narrow" w:hAnsi="Arial Narrow"/>
                <w:sz w:val="20"/>
                <w:szCs w:val="20"/>
              </w:rPr>
              <w:t>и</w:t>
            </w:r>
            <w:r w:rsidRPr="00891DA7">
              <w:rPr>
                <w:rFonts w:ascii="Arial Narrow" w:hAnsi="Arial Narrow"/>
                <w:sz w:val="20"/>
                <w:szCs w:val="20"/>
              </w:rPr>
              <w:t>кация, объектная смета и т.п.)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Выборочный контроль отдельных проектных решений</w:t>
            </w:r>
            <w:r w:rsidRPr="00891DA7">
              <w:rPr>
                <w:rStyle w:val="a5"/>
                <w:rFonts w:ascii="Arial Narrow" w:hAnsi="Arial Narrow"/>
                <w:sz w:val="20"/>
                <w:szCs w:val="20"/>
              </w:rPr>
              <w:footnoteReference w:id="9"/>
            </w:r>
          </w:p>
        </w:tc>
      </w:tr>
      <w:tr w:rsidR="00AB0A58" w:rsidRPr="00891DA7" w:rsidTr="007C71B3"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91DA7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Выборочный контроль выпу</w:t>
            </w:r>
            <w:r w:rsidRPr="00891DA7">
              <w:rPr>
                <w:rFonts w:ascii="Arial Narrow" w:hAnsi="Arial Narrow"/>
                <w:sz w:val="20"/>
                <w:szCs w:val="20"/>
              </w:rPr>
              <w:t>с</w:t>
            </w:r>
            <w:r w:rsidRPr="00891DA7">
              <w:rPr>
                <w:rFonts w:ascii="Arial Narrow" w:hAnsi="Arial Narrow"/>
                <w:sz w:val="20"/>
                <w:szCs w:val="20"/>
              </w:rPr>
              <w:t>каемой проектной (рабочей) документации и частичный контроль процесса проектир</w:t>
            </w:r>
            <w:r w:rsidRPr="00891DA7">
              <w:rPr>
                <w:rFonts w:ascii="Arial Narrow" w:hAnsi="Arial Narrow"/>
                <w:sz w:val="20"/>
                <w:szCs w:val="20"/>
              </w:rPr>
              <w:t>о</w:t>
            </w:r>
            <w:r w:rsidRPr="00891DA7">
              <w:rPr>
                <w:rFonts w:ascii="Arial Narrow" w:hAnsi="Arial Narrow"/>
                <w:sz w:val="20"/>
                <w:szCs w:val="20"/>
              </w:rPr>
              <w:t xml:space="preserve">вания с участием ГП 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Выборочный выходной контроль проектной (рабочей) документ</w:t>
            </w:r>
            <w:r w:rsidRPr="00891DA7">
              <w:rPr>
                <w:rFonts w:ascii="Arial Narrow" w:hAnsi="Arial Narrow"/>
                <w:sz w:val="20"/>
                <w:szCs w:val="20"/>
              </w:rPr>
              <w:t>а</w:t>
            </w:r>
            <w:r w:rsidRPr="00891DA7">
              <w:rPr>
                <w:rFonts w:ascii="Arial Narrow" w:hAnsi="Arial Narrow"/>
                <w:sz w:val="20"/>
                <w:szCs w:val="20"/>
              </w:rPr>
              <w:t>ции</w:t>
            </w:r>
            <w:r w:rsidRPr="00891DA7">
              <w:rPr>
                <w:rStyle w:val="a5"/>
                <w:rFonts w:ascii="Arial Narrow" w:hAnsi="Arial Narrow"/>
                <w:sz w:val="20"/>
                <w:szCs w:val="20"/>
              </w:rPr>
              <w:footnoteReference w:id="10"/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Выборочный контроль о</w:t>
            </w:r>
            <w:r w:rsidRPr="00891DA7">
              <w:rPr>
                <w:rFonts w:ascii="Arial Narrow" w:hAnsi="Arial Narrow"/>
                <w:sz w:val="20"/>
                <w:szCs w:val="20"/>
              </w:rPr>
              <w:t>т</w:t>
            </w:r>
            <w:r w:rsidRPr="00891DA7">
              <w:rPr>
                <w:rFonts w:ascii="Arial Narrow" w:hAnsi="Arial Narrow"/>
                <w:sz w:val="20"/>
                <w:szCs w:val="20"/>
              </w:rPr>
              <w:t>дельных проектных док</w:t>
            </w:r>
            <w:r w:rsidRPr="00891DA7">
              <w:rPr>
                <w:rFonts w:ascii="Arial Narrow" w:hAnsi="Arial Narrow"/>
                <w:sz w:val="20"/>
                <w:szCs w:val="20"/>
              </w:rPr>
              <w:t>у</w:t>
            </w:r>
            <w:r w:rsidRPr="00891DA7">
              <w:rPr>
                <w:rFonts w:ascii="Arial Narrow" w:hAnsi="Arial Narrow"/>
                <w:sz w:val="20"/>
                <w:szCs w:val="20"/>
              </w:rPr>
              <w:t>ментов (чертеж, специф</w:t>
            </w:r>
            <w:r w:rsidRPr="00891DA7">
              <w:rPr>
                <w:rFonts w:ascii="Arial Narrow" w:hAnsi="Arial Narrow"/>
                <w:sz w:val="20"/>
                <w:szCs w:val="20"/>
              </w:rPr>
              <w:t>и</w:t>
            </w:r>
            <w:r w:rsidRPr="00891DA7">
              <w:rPr>
                <w:rFonts w:ascii="Arial Narrow" w:hAnsi="Arial Narrow"/>
                <w:sz w:val="20"/>
                <w:szCs w:val="20"/>
              </w:rPr>
              <w:t>кация, объектная смета и т.п.)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 xml:space="preserve">Выборочный контроль отдельных проектных решений </w:t>
            </w:r>
          </w:p>
        </w:tc>
      </w:tr>
      <w:tr w:rsidR="00AB0A58" w:rsidRPr="00891DA7" w:rsidTr="007C71B3"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91DA7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Выборочный контроль выпу</w:t>
            </w:r>
            <w:r w:rsidRPr="00891DA7">
              <w:rPr>
                <w:rFonts w:ascii="Arial Narrow" w:hAnsi="Arial Narrow"/>
                <w:sz w:val="20"/>
                <w:szCs w:val="20"/>
              </w:rPr>
              <w:t>с</w:t>
            </w:r>
            <w:r w:rsidRPr="00891DA7">
              <w:rPr>
                <w:rFonts w:ascii="Arial Narrow" w:hAnsi="Arial Narrow"/>
                <w:sz w:val="20"/>
                <w:szCs w:val="20"/>
              </w:rPr>
              <w:t>каемой проектной (рабочей) документации и полный ко</w:t>
            </w:r>
            <w:r w:rsidRPr="00891DA7">
              <w:rPr>
                <w:rFonts w:ascii="Arial Narrow" w:hAnsi="Arial Narrow"/>
                <w:sz w:val="20"/>
                <w:szCs w:val="20"/>
              </w:rPr>
              <w:t>н</w:t>
            </w:r>
            <w:r w:rsidRPr="00891DA7">
              <w:rPr>
                <w:rFonts w:ascii="Arial Narrow" w:hAnsi="Arial Narrow"/>
                <w:sz w:val="20"/>
                <w:szCs w:val="20"/>
              </w:rPr>
              <w:t>троль процесса проектиров</w:t>
            </w:r>
            <w:r w:rsidRPr="00891DA7">
              <w:rPr>
                <w:rFonts w:ascii="Arial Narrow" w:hAnsi="Arial Narrow"/>
                <w:sz w:val="20"/>
                <w:szCs w:val="20"/>
              </w:rPr>
              <w:t>а</w:t>
            </w:r>
            <w:r w:rsidRPr="00891DA7">
              <w:rPr>
                <w:rFonts w:ascii="Arial Narrow" w:hAnsi="Arial Narrow"/>
                <w:sz w:val="20"/>
                <w:szCs w:val="20"/>
              </w:rPr>
              <w:t xml:space="preserve">ния (ГОСТ ISO 9001-2011)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Выборочный выходной контроль проектной (рабочей) документ</w:t>
            </w:r>
            <w:r w:rsidRPr="00891DA7">
              <w:rPr>
                <w:rFonts w:ascii="Arial Narrow" w:hAnsi="Arial Narrow"/>
                <w:sz w:val="20"/>
                <w:szCs w:val="20"/>
              </w:rPr>
              <w:t>а</w:t>
            </w:r>
            <w:r w:rsidRPr="00891DA7">
              <w:rPr>
                <w:rFonts w:ascii="Arial Narrow" w:hAnsi="Arial Narrow"/>
                <w:sz w:val="20"/>
                <w:szCs w:val="20"/>
              </w:rPr>
              <w:t>ции</w:t>
            </w:r>
            <w:r w:rsidRPr="00891DA7">
              <w:rPr>
                <w:rStyle w:val="a5"/>
                <w:rFonts w:ascii="Arial Narrow" w:hAnsi="Arial Narrow"/>
                <w:sz w:val="20"/>
                <w:szCs w:val="20"/>
              </w:rPr>
              <w:footnoteReference w:id="11"/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Выборочный контроль о</w:t>
            </w:r>
            <w:r w:rsidRPr="00891DA7">
              <w:rPr>
                <w:rFonts w:ascii="Arial Narrow" w:hAnsi="Arial Narrow"/>
                <w:sz w:val="20"/>
                <w:szCs w:val="20"/>
              </w:rPr>
              <w:t>т</w:t>
            </w:r>
            <w:r w:rsidRPr="00891DA7">
              <w:rPr>
                <w:rFonts w:ascii="Arial Narrow" w:hAnsi="Arial Narrow"/>
                <w:sz w:val="20"/>
                <w:szCs w:val="20"/>
              </w:rPr>
              <w:t>дельных проектных док</w:t>
            </w:r>
            <w:r w:rsidRPr="00891DA7">
              <w:rPr>
                <w:rFonts w:ascii="Arial Narrow" w:hAnsi="Arial Narrow"/>
                <w:sz w:val="20"/>
                <w:szCs w:val="20"/>
              </w:rPr>
              <w:t>у</w:t>
            </w:r>
            <w:r w:rsidRPr="00891DA7">
              <w:rPr>
                <w:rFonts w:ascii="Arial Narrow" w:hAnsi="Arial Narrow"/>
                <w:sz w:val="20"/>
                <w:szCs w:val="20"/>
              </w:rPr>
              <w:t>ментов (чертеж, специф</w:t>
            </w:r>
            <w:r w:rsidRPr="00891DA7">
              <w:rPr>
                <w:rFonts w:ascii="Arial Narrow" w:hAnsi="Arial Narrow"/>
                <w:sz w:val="20"/>
                <w:szCs w:val="20"/>
              </w:rPr>
              <w:t>и</w:t>
            </w:r>
            <w:r w:rsidRPr="00891DA7">
              <w:rPr>
                <w:rFonts w:ascii="Arial Narrow" w:hAnsi="Arial Narrow"/>
                <w:sz w:val="20"/>
                <w:szCs w:val="20"/>
              </w:rPr>
              <w:t>кация, объектная смета и т.п.)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Выборочный контроль отдельных проектных решений</w:t>
            </w:r>
          </w:p>
        </w:tc>
      </w:tr>
      <w:tr w:rsidR="00AB0A58" w:rsidRPr="00891DA7" w:rsidTr="007C71B3">
        <w:trPr>
          <w:trHeight w:val="1007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91DA7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 xml:space="preserve">Полный контроль процесса проектирования  (ГОСТ ISO 9001-2011), с участием ГП 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Выборочный выходной контроль проектной (рабочей) документ</w:t>
            </w:r>
            <w:r w:rsidRPr="00891DA7">
              <w:rPr>
                <w:rFonts w:ascii="Arial Narrow" w:hAnsi="Arial Narrow"/>
                <w:sz w:val="20"/>
                <w:szCs w:val="20"/>
              </w:rPr>
              <w:t>а</w:t>
            </w:r>
            <w:r w:rsidRPr="00891DA7">
              <w:rPr>
                <w:rFonts w:ascii="Arial Narrow" w:hAnsi="Arial Narrow"/>
                <w:sz w:val="20"/>
                <w:szCs w:val="20"/>
              </w:rPr>
              <w:t>ции</w:t>
            </w:r>
            <w:r w:rsidRPr="00891DA7">
              <w:rPr>
                <w:rStyle w:val="a5"/>
                <w:rFonts w:ascii="Arial Narrow" w:hAnsi="Arial Narrow"/>
                <w:sz w:val="20"/>
                <w:szCs w:val="20"/>
              </w:rPr>
              <w:footnoteReference w:id="12"/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B12AA" w:rsidRDefault="00AB0A58" w:rsidP="004702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Выборочный контроль о</w:t>
            </w:r>
            <w:r w:rsidRPr="00891DA7">
              <w:rPr>
                <w:rFonts w:ascii="Arial Narrow" w:hAnsi="Arial Narrow"/>
                <w:sz w:val="20"/>
                <w:szCs w:val="20"/>
              </w:rPr>
              <w:t>с</w:t>
            </w:r>
            <w:r w:rsidRPr="00891DA7">
              <w:rPr>
                <w:rFonts w:ascii="Arial Narrow" w:hAnsi="Arial Narrow"/>
                <w:sz w:val="20"/>
                <w:szCs w:val="20"/>
              </w:rPr>
              <w:t>новных проектных решений (Конструктивная схема зд</w:t>
            </w:r>
            <w:r w:rsidRPr="00891DA7">
              <w:rPr>
                <w:rFonts w:ascii="Arial Narrow" w:hAnsi="Arial Narrow"/>
                <w:sz w:val="20"/>
                <w:szCs w:val="20"/>
              </w:rPr>
              <w:t>а</w:t>
            </w:r>
            <w:r w:rsidRPr="00891DA7">
              <w:rPr>
                <w:rFonts w:ascii="Arial Narrow" w:hAnsi="Arial Narrow"/>
                <w:sz w:val="20"/>
                <w:szCs w:val="20"/>
              </w:rPr>
              <w:t>ния, расчет несущих ко</w:t>
            </w:r>
            <w:r w:rsidRPr="00891DA7">
              <w:rPr>
                <w:rFonts w:ascii="Arial Narrow" w:hAnsi="Arial Narrow"/>
                <w:sz w:val="20"/>
                <w:szCs w:val="20"/>
              </w:rPr>
              <w:t>н</w:t>
            </w:r>
            <w:r w:rsidRPr="00891DA7">
              <w:rPr>
                <w:rFonts w:ascii="Arial Narrow" w:hAnsi="Arial Narrow"/>
                <w:sz w:val="20"/>
                <w:szCs w:val="20"/>
              </w:rPr>
              <w:t>струкций, принципиальная схема электроснабжения и т.п.)</w:t>
            </w:r>
          </w:p>
          <w:p w:rsidR="00666376" w:rsidRPr="00891DA7" w:rsidRDefault="00666376" w:rsidP="004702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Отказ от контроля пр</w:t>
            </w:r>
            <w:r w:rsidRPr="00891DA7">
              <w:rPr>
                <w:rFonts w:ascii="Arial Narrow" w:hAnsi="Arial Narrow"/>
                <w:sz w:val="20"/>
                <w:szCs w:val="20"/>
              </w:rPr>
              <w:t>о</w:t>
            </w:r>
            <w:r w:rsidRPr="00891DA7">
              <w:rPr>
                <w:rFonts w:ascii="Arial Narrow" w:hAnsi="Arial Narrow"/>
                <w:sz w:val="20"/>
                <w:szCs w:val="20"/>
              </w:rPr>
              <w:t>ектной (рабочей) док</w:t>
            </w:r>
            <w:r w:rsidRPr="00891DA7">
              <w:rPr>
                <w:rFonts w:ascii="Arial Narrow" w:hAnsi="Arial Narrow"/>
                <w:sz w:val="20"/>
                <w:szCs w:val="20"/>
              </w:rPr>
              <w:t>у</w:t>
            </w:r>
            <w:r w:rsidRPr="00891DA7">
              <w:rPr>
                <w:rFonts w:ascii="Arial Narrow" w:hAnsi="Arial Narrow"/>
                <w:sz w:val="20"/>
                <w:szCs w:val="20"/>
              </w:rPr>
              <w:t xml:space="preserve">ментации </w:t>
            </w:r>
          </w:p>
        </w:tc>
      </w:tr>
      <w:tr w:rsidR="00AB0A58" w:rsidRPr="00891DA7" w:rsidTr="007C71B3"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91DA7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Полный контроль процесса проектирования  (ГОСТ ISO 9001-2011), с участием ГП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1DA7">
              <w:rPr>
                <w:rFonts w:ascii="Arial Narrow" w:hAnsi="Arial Narrow"/>
                <w:sz w:val="20"/>
                <w:szCs w:val="20"/>
              </w:rPr>
              <w:t>Периодический выб</w:t>
            </w:r>
            <w:r w:rsidRPr="00891DA7">
              <w:rPr>
                <w:rFonts w:ascii="Arial Narrow" w:hAnsi="Arial Narrow"/>
                <w:sz w:val="20"/>
                <w:szCs w:val="20"/>
              </w:rPr>
              <w:t>о</w:t>
            </w:r>
            <w:r w:rsidRPr="00891DA7">
              <w:rPr>
                <w:rFonts w:ascii="Arial Narrow" w:hAnsi="Arial Narrow"/>
                <w:sz w:val="20"/>
                <w:szCs w:val="20"/>
              </w:rPr>
              <w:t>рочный контроль осно</w:t>
            </w:r>
            <w:r w:rsidRPr="00891DA7">
              <w:rPr>
                <w:rFonts w:ascii="Arial Narrow" w:hAnsi="Arial Narrow"/>
                <w:sz w:val="20"/>
                <w:szCs w:val="20"/>
              </w:rPr>
              <w:t>в</w:t>
            </w:r>
            <w:r w:rsidRPr="00891DA7">
              <w:rPr>
                <w:rFonts w:ascii="Arial Narrow" w:hAnsi="Arial Narrow"/>
                <w:sz w:val="20"/>
                <w:szCs w:val="20"/>
              </w:rPr>
              <w:t>ных проектных решений</w:t>
            </w:r>
          </w:p>
        </w:tc>
        <w:tc>
          <w:tcPr>
            <w:tcW w:w="2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91DA7">
              <w:rPr>
                <w:rFonts w:ascii="Arial Narrow" w:hAnsi="Arial Narrow"/>
                <w:b/>
                <w:sz w:val="20"/>
                <w:szCs w:val="20"/>
              </w:rPr>
              <w:t>Периодические контрол</w:t>
            </w:r>
            <w:r w:rsidRPr="00891DA7">
              <w:rPr>
                <w:rFonts w:ascii="Arial Narrow" w:hAnsi="Arial Narrow"/>
                <w:b/>
                <w:sz w:val="20"/>
                <w:szCs w:val="20"/>
              </w:rPr>
              <w:t>ь</w:t>
            </w:r>
            <w:r w:rsidRPr="00891DA7">
              <w:rPr>
                <w:rFonts w:ascii="Arial Narrow" w:hAnsi="Arial Narrow"/>
                <w:b/>
                <w:sz w:val="20"/>
                <w:szCs w:val="20"/>
              </w:rPr>
              <w:t>ные проверки отдельных основных проектных р</w:t>
            </w:r>
            <w:r w:rsidRPr="00891DA7">
              <w:rPr>
                <w:rFonts w:ascii="Arial Narrow" w:hAnsi="Arial Narrow"/>
                <w:b/>
                <w:sz w:val="20"/>
                <w:szCs w:val="20"/>
              </w:rPr>
              <w:t>е</w:t>
            </w:r>
            <w:r w:rsidRPr="00891DA7">
              <w:rPr>
                <w:rFonts w:ascii="Arial Narrow" w:hAnsi="Arial Narrow"/>
                <w:b/>
                <w:sz w:val="20"/>
                <w:szCs w:val="20"/>
              </w:rPr>
              <w:t>шений или  отказ от вхо</w:t>
            </w:r>
            <w:r w:rsidRPr="00891DA7">
              <w:rPr>
                <w:rFonts w:ascii="Arial Narrow" w:hAnsi="Arial Narrow"/>
                <w:b/>
                <w:sz w:val="20"/>
                <w:szCs w:val="20"/>
              </w:rPr>
              <w:t>д</w:t>
            </w:r>
            <w:r w:rsidRPr="00891DA7">
              <w:rPr>
                <w:rFonts w:ascii="Arial Narrow" w:hAnsi="Arial Narrow"/>
                <w:b/>
                <w:sz w:val="20"/>
                <w:szCs w:val="20"/>
              </w:rPr>
              <w:t>ного контроля</w:t>
            </w:r>
          </w:p>
        </w:tc>
        <w:tc>
          <w:tcPr>
            <w:tcW w:w="2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AB0A58" w:rsidRPr="00891DA7" w:rsidRDefault="00AB0A58" w:rsidP="00AB0A5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91DA7">
              <w:rPr>
                <w:rFonts w:ascii="Arial Narrow" w:hAnsi="Arial Narrow"/>
                <w:b/>
                <w:sz w:val="20"/>
                <w:szCs w:val="20"/>
              </w:rPr>
              <w:t>Отказ от контроля проектной (рабочей) документации</w:t>
            </w:r>
          </w:p>
        </w:tc>
      </w:tr>
    </w:tbl>
    <w:p w:rsidR="00AB0A58" w:rsidRPr="00F73B87" w:rsidRDefault="00AB0A58" w:rsidP="00694DAF">
      <w:pPr>
        <w:spacing w:after="120" w:line="240" w:lineRule="auto"/>
        <w:ind w:firstLine="709"/>
        <w:jc w:val="both"/>
        <w:rPr>
          <w:rFonts w:ascii="Arial Narrow" w:hAnsi="Arial Narrow"/>
          <w:sz w:val="26"/>
        </w:rPr>
      </w:pPr>
    </w:p>
    <w:p w:rsidR="00FA480A" w:rsidRDefault="00FA480A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</w:p>
    <w:p w:rsidR="007C71B3" w:rsidRDefault="004F6FEC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</w:rPr>
        <w:lastRenderedPageBreak/>
        <w:t xml:space="preserve">Особенности управления </w:t>
      </w:r>
      <w:r w:rsidR="007559A5">
        <w:rPr>
          <w:rFonts w:ascii="Arial Narrow" w:hAnsi="Arial Narrow"/>
          <w:sz w:val="26"/>
        </w:rPr>
        <w:t xml:space="preserve">СПО </w:t>
      </w:r>
      <w:r>
        <w:rPr>
          <w:rFonts w:ascii="Arial Narrow" w:hAnsi="Arial Narrow"/>
          <w:sz w:val="26"/>
        </w:rPr>
        <w:t xml:space="preserve">необходимо </w:t>
      </w:r>
      <w:r w:rsidR="007559A5">
        <w:rPr>
          <w:rFonts w:ascii="Arial Narrow" w:hAnsi="Arial Narrow"/>
          <w:sz w:val="26"/>
        </w:rPr>
        <w:t xml:space="preserve">оформить </w:t>
      </w:r>
      <w:r>
        <w:rPr>
          <w:rFonts w:ascii="Arial Narrow" w:hAnsi="Arial Narrow"/>
          <w:sz w:val="26"/>
        </w:rPr>
        <w:t>"особы</w:t>
      </w:r>
      <w:r w:rsidR="007559A5">
        <w:rPr>
          <w:rFonts w:ascii="Arial Narrow" w:hAnsi="Arial Narrow"/>
          <w:sz w:val="26"/>
        </w:rPr>
        <w:t>ми</w:t>
      </w:r>
      <w:r>
        <w:rPr>
          <w:rFonts w:ascii="Arial Narrow" w:hAnsi="Arial Narrow"/>
          <w:sz w:val="26"/>
        </w:rPr>
        <w:t xml:space="preserve"> условия</w:t>
      </w:r>
      <w:r w:rsidR="007559A5">
        <w:rPr>
          <w:rFonts w:ascii="Arial Narrow" w:hAnsi="Arial Narrow"/>
          <w:sz w:val="26"/>
        </w:rPr>
        <w:t>ми</w:t>
      </w:r>
      <w:r>
        <w:rPr>
          <w:rFonts w:ascii="Arial Narrow" w:hAnsi="Arial Narrow"/>
          <w:sz w:val="26"/>
        </w:rPr>
        <w:t>"  догов</w:t>
      </w:r>
      <w:r>
        <w:rPr>
          <w:rFonts w:ascii="Arial Narrow" w:hAnsi="Arial Narrow"/>
          <w:sz w:val="26"/>
        </w:rPr>
        <w:t>о</w:t>
      </w:r>
      <w:r>
        <w:rPr>
          <w:rFonts w:ascii="Arial Narrow" w:hAnsi="Arial Narrow"/>
          <w:sz w:val="26"/>
        </w:rPr>
        <w:t xml:space="preserve">ра </w:t>
      </w:r>
      <w:r w:rsidR="007559A5">
        <w:rPr>
          <w:rFonts w:ascii="Arial Narrow" w:hAnsi="Arial Narrow"/>
          <w:sz w:val="26"/>
        </w:rPr>
        <w:t>суб</w:t>
      </w:r>
      <w:r>
        <w:rPr>
          <w:rFonts w:ascii="Arial Narrow" w:hAnsi="Arial Narrow"/>
          <w:sz w:val="26"/>
        </w:rPr>
        <w:t xml:space="preserve">подряда. </w:t>
      </w:r>
      <w:r w:rsidR="00666376">
        <w:rPr>
          <w:rFonts w:ascii="Arial Narrow" w:hAnsi="Arial Narrow"/>
          <w:sz w:val="26"/>
        </w:rPr>
        <w:t>Технический отдел разрабатывает шаблон "особых условий", в котором пр</w:t>
      </w:r>
      <w:r w:rsidR="00666376">
        <w:rPr>
          <w:rFonts w:ascii="Arial Narrow" w:hAnsi="Arial Narrow"/>
          <w:sz w:val="26"/>
        </w:rPr>
        <w:t>и</w:t>
      </w:r>
      <w:r w:rsidR="00666376">
        <w:rPr>
          <w:rFonts w:ascii="Arial Narrow" w:hAnsi="Arial Narrow"/>
          <w:sz w:val="26"/>
        </w:rPr>
        <w:t xml:space="preserve">водятся практически все возможные аспекты управления </w:t>
      </w:r>
      <w:r w:rsidR="007559A5">
        <w:rPr>
          <w:rFonts w:ascii="Arial Narrow" w:hAnsi="Arial Narrow"/>
          <w:sz w:val="26"/>
        </w:rPr>
        <w:t>СПО</w:t>
      </w:r>
      <w:r w:rsidR="00666376">
        <w:rPr>
          <w:rStyle w:val="a5"/>
          <w:rFonts w:ascii="Arial Narrow" w:hAnsi="Arial Narrow"/>
          <w:sz w:val="26"/>
        </w:rPr>
        <w:footnoteReference w:id="13"/>
      </w:r>
      <w:r w:rsidR="00666376">
        <w:rPr>
          <w:rFonts w:ascii="Arial Narrow" w:hAnsi="Arial Narrow"/>
          <w:sz w:val="26"/>
        </w:rPr>
        <w:t>, а ГИП при анализе ко</w:t>
      </w:r>
      <w:r w:rsidR="00666376">
        <w:rPr>
          <w:rFonts w:ascii="Arial Narrow" w:hAnsi="Arial Narrow"/>
          <w:sz w:val="26"/>
        </w:rPr>
        <w:t>н</w:t>
      </w:r>
      <w:r w:rsidR="00666376">
        <w:rPr>
          <w:rFonts w:ascii="Arial Narrow" w:hAnsi="Arial Narrow"/>
          <w:sz w:val="26"/>
        </w:rPr>
        <w:t>кретного договора с СП</w:t>
      </w:r>
      <w:r w:rsidR="007559A5">
        <w:rPr>
          <w:rFonts w:ascii="Arial Narrow" w:hAnsi="Arial Narrow"/>
          <w:sz w:val="26"/>
        </w:rPr>
        <w:t>О</w:t>
      </w:r>
      <w:r w:rsidR="00666376">
        <w:rPr>
          <w:rFonts w:ascii="Arial Narrow" w:hAnsi="Arial Narrow"/>
          <w:sz w:val="26"/>
        </w:rPr>
        <w:t xml:space="preserve"> включает те способы управления, которые отвечают вышеуказа</w:t>
      </w:r>
      <w:r w:rsidR="00666376">
        <w:rPr>
          <w:rFonts w:ascii="Arial Narrow" w:hAnsi="Arial Narrow"/>
          <w:sz w:val="26"/>
        </w:rPr>
        <w:t>н</w:t>
      </w:r>
      <w:r w:rsidR="00666376">
        <w:rPr>
          <w:rFonts w:ascii="Arial Narrow" w:hAnsi="Arial Narrow"/>
          <w:sz w:val="26"/>
        </w:rPr>
        <w:t xml:space="preserve">ным условиям. </w:t>
      </w:r>
      <w:r w:rsidR="00C766EF">
        <w:rPr>
          <w:rFonts w:ascii="Arial Narrow" w:hAnsi="Arial Narrow"/>
          <w:sz w:val="26"/>
        </w:rPr>
        <w:t xml:space="preserve">Например, </w:t>
      </w:r>
      <w:r w:rsidR="007559A5">
        <w:rPr>
          <w:rFonts w:ascii="Arial Narrow" w:hAnsi="Arial Narrow"/>
          <w:sz w:val="26"/>
        </w:rPr>
        <w:t>СПО</w:t>
      </w:r>
      <w:r w:rsidR="00C766EF">
        <w:rPr>
          <w:rFonts w:ascii="Arial Narrow" w:hAnsi="Arial Narrow"/>
          <w:sz w:val="26"/>
        </w:rPr>
        <w:t xml:space="preserve"> обязан</w:t>
      </w:r>
      <w:r w:rsidR="007559A5">
        <w:rPr>
          <w:rFonts w:ascii="Arial Narrow" w:hAnsi="Arial Narrow"/>
          <w:sz w:val="26"/>
        </w:rPr>
        <w:t>а</w:t>
      </w:r>
      <w:r w:rsidR="00C766EF">
        <w:rPr>
          <w:rFonts w:ascii="Arial Narrow" w:hAnsi="Arial Narrow"/>
          <w:sz w:val="26"/>
        </w:rPr>
        <w:t xml:space="preserve"> </w:t>
      </w:r>
      <w:r w:rsidR="00C766EF" w:rsidRPr="00EA114C">
        <w:rPr>
          <w:rFonts w:ascii="Arial Narrow" w:hAnsi="Arial Narrow"/>
          <w:sz w:val="26"/>
          <w:szCs w:val="26"/>
        </w:rPr>
        <w:t>согласовать с ГП все</w:t>
      </w:r>
      <w:r w:rsidR="007559A5">
        <w:rPr>
          <w:rFonts w:ascii="Arial Narrow" w:hAnsi="Arial Narrow"/>
          <w:sz w:val="26"/>
          <w:szCs w:val="26"/>
        </w:rPr>
        <w:t>х</w:t>
      </w:r>
      <w:r w:rsidR="00C766EF" w:rsidRPr="00EA114C">
        <w:rPr>
          <w:rFonts w:ascii="Arial Narrow" w:hAnsi="Arial Narrow"/>
          <w:sz w:val="26"/>
          <w:szCs w:val="26"/>
        </w:rPr>
        <w:t xml:space="preserve"> </w:t>
      </w:r>
      <w:r w:rsidR="007559A5">
        <w:rPr>
          <w:rFonts w:ascii="Arial Narrow" w:hAnsi="Arial Narrow"/>
          <w:sz w:val="26"/>
          <w:szCs w:val="26"/>
        </w:rPr>
        <w:t>субсубпроектировщиков</w:t>
      </w:r>
      <w:r w:rsidR="00C766EF" w:rsidRPr="00EA114C">
        <w:rPr>
          <w:rFonts w:ascii="Arial Narrow" w:hAnsi="Arial Narrow"/>
          <w:sz w:val="26"/>
          <w:szCs w:val="26"/>
        </w:rPr>
        <w:t>, к</w:t>
      </w:r>
      <w:r w:rsidR="00C766EF" w:rsidRPr="00EA114C">
        <w:rPr>
          <w:rFonts w:ascii="Arial Narrow" w:hAnsi="Arial Narrow"/>
          <w:sz w:val="26"/>
          <w:szCs w:val="26"/>
        </w:rPr>
        <w:t>о</w:t>
      </w:r>
      <w:r w:rsidR="00C766EF" w:rsidRPr="00EA114C">
        <w:rPr>
          <w:rFonts w:ascii="Arial Narrow" w:hAnsi="Arial Narrow"/>
          <w:sz w:val="26"/>
          <w:szCs w:val="26"/>
        </w:rPr>
        <w:t>торых он</w:t>
      </w:r>
      <w:r w:rsidR="007559A5">
        <w:rPr>
          <w:rFonts w:ascii="Arial Narrow" w:hAnsi="Arial Narrow"/>
          <w:sz w:val="26"/>
          <w:szCs w:val="26"/>
        </w:rPr>
        <w:t>а</w:t>
      </w:r>
      <w:r w:rsidR="00C766EF" w:rsidRPr="00EA114C">
        <w:rPr>
          <w:rFonts w:ascii="Arial Narrow" w:hAnsi="Arial Narrow"/>
          <w:sz w:val="26"/>
          <w:szCs w:val="26"/>
        </w:rPr>
        <w:t xml:space="preserve"> намерен</w:t>
      </w:r>
      <w:r w:rsidR="007559A5">
        <w:rPr>
          <w:rFonts w:ascii="Arial Narrow" w:hAnsi="Arial Narrow"/>
          <w:sz w:val="26"/>
          <w:szCs w:val="26"/>
        </w:rPr>
        <w:t>а</w:t>
      </w:r>
      <w:r w:rsidR="00C766EF" w:rsidRPr="00EA114C">
        <w:rPr>
          <w:rFonts w:ascii="Arial Narrow" w:hAnsi="Arial Narrow"/>
          <w:sz w:val="26"/>
          <w:szCs w:val="26"/>
        </w:rPr>
        <w:t xml:space="preserve"> привлечь к выполнению проектных работ</w:t>
      </w:r>
      <w:r w:rsidR="00FD40AA">
        <w:rPr>
          <w:rFonts w:ascii="Arial Narrow" w:hAnsi="Arial Narrow"/>
          <w:sz w:val="26"/>
          <w:szCs w:val="26"/>
        </w:rPr>
        <w:t>. П</w:t>
      </w:r>
      <w:r w:rsidR="00C766EF" w:rsidRPr="00EA114C">
        <w:rPr>
          <w:rFonts w:ascii="Arial Narrow" w:hAnsi="Arial Narrow"/>
          <w:sz w:val="26"/>
          <w:szCs w:val="26"/>
        </w:rPr>
        <w:t xml:space="preserve">одтвердить наличие у </w:t>
      </w:r>
      <w:r w:rsidR="00FD40AA">
        <w:rPr>
          <w:rFonts w:ascii="Arial Narrow" w:hAnsi="Arial Narrow"/>
          <w:sz w:val="26"/>
          <w:szCs w:val="26"/>
        </w:rPr>
        <w:t>СПО</w:t>
      </w:r>
      <w:r w:rsidR="007C71B3">
        <w:rPr>
          <w:rFonts w:ascii="Arial Narrow" w:hAnsi="Arial Narrow"/>
          <w:sz w:val="26"/>
          <w:szCs w:val="26"/>
        </w:rPr>
        <w:t>:</w:t>
      </w:r>
    </w:p>
    <w:p w:rsidR="007C71B3" w:rsidRDefault="00C766EF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EA114C">
        <w:rPr>
          <w:rFonts w:ascii="Arial Narrow" w:hAnsi="Arial Narrow"/>
          <w:sz w:val="26"/>
          <w:szCs w:val="26"/>
        </w:rPr>
        <w:t>лицензионного программного обеспечения, которое будет использоваться при подг</w:t>
      </w:r>
      <w:r w:rsidRPr="00EA114C">
        <w:rPr>
          <w:rFonts w:ascii="Arial Narrow" w:hAnsi="Arial Narrow"/>
          <w:sz w:val="26"/>
          <w:szCs w:val="26"/>
        </w:rPr>
        <w:t>о</w:t>
      </w:r>
      <w:r w:rsidRPr="00EA114C">
        <w:rPr>
          <w:rFonts w:ascii="Arial Narrow" w:hAnsi="Arial Narrow"/>
          <w:sz w:val="26"/>
          <w:szCs w:val="26"/>
        </w:rPr>
        <w:t>товке проектной (рабочей) документации;</w:t>
      </w:r>
      <w:r>
        <w:rPr>
          <w:rFonts w:ascii="Arial Narrow" w:hAnsi="Arial Narrow"/>
          <w:sz w:val="26"/>
          <w:szCs w:val="26"/>
        </w:rPr>
        <w:t xml:space="preserve"> </w:t>
      </w:r>
    </w:p>
    <w:p w:rsidR="007C71B3" w:rsidRDefault="00C766EF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EA114C">
        <w:rPr>
          <w:rFonts w:ascii="Arial Narrow" w:hAnsi="Arial Narrow"/>
          <w:sz w:val="26"/>
          <w:szCs w:val="26"/>
        </w:rPr>
        <w:t>свидетельств о допуске к работам, которые оказывают влияние на безопасность об</w:t>
      </w:r>
      <w:r w:rsidRPr="00EA114C">
        <w:rPr>
          <w:rFonts w:ascii="Arial Narrow" w:hAnsi="Arial Narrow"/>
          <w:sz w:val="26"/>
          <w:szCs w:val="26"/>
        </w:rPr>
        <w:t>ъ</w:t>
      </w:r>
      <w:r w:rsidRPr="00EA114C">
        <w:rPr>
          <w:rFonts w:ascii="Arial Narrow" w:hAnsi="Arial Narrow"/>
          <w:sz w:val="26"/>
          <w:szCs w:val="26"/>
        </w:rPr>
        <w:t xml:space="preserve">ектов капитального строительства </w:t>
      </w:r>
      <w:r w:rsidR="007C71B3">
        <w:rPr>
          <w:rFonts w:ascii="Arial Narrow" w:hAnsi="Arial Narrow"/>
          <w:sz w:val="26"/>
          <w:szCs w:val="26"/>
        </w:rPr>
        <w:t>и</w:t>
      </w:r>
      <w:r w:rsidRPr="00EA114C">
        <w:rPr>
          <w:rFonts w:ascii="Arial Narrow" w:hAnsi="Arial Narrow"/>
          <w:sz w:val="26"/>
          <w:szCs w:val="26"/>
        </w:rPr>
        <w:t xml:space="preserve"> являются предметом </w:t>
      </w:r>
      <w:r w:rsidR="007C71B3" w:rsidRPr="00EA114C">
        <w:rPr>
          <w:rFonts w:ascii="Arial Narrow" w:hAnsi="Arial Narrow"/>
          <w:sz w:val="26"/>
          <w:szCs w:val="26"/>
        </w:rPr>
        <w:t>договора</w:t>
      </w:r>
      <w:r w:rsidRPr="00EA114C">
        <w:rPr>
          <w:rFonts w:ascii="Arial Narrow" w:hAnsi="Arial Narrow"/>
          <w:sz w:val="26"/>
          <w:szCs w:val="26"/>
        </w:rPr>
        <w:t>;</w:t>
      </w:r>
    </w:p>
    <w:p w:rsidR="007C71B3" w:rsidRDefault="00C766EF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EA114C">
        <w:rPr>
          <w:rFonts w:ascii="Arial Narrow" w:hAnsi="Arial Narrow"/>
          <w:sz w:val="26"/>
          <w:szCs w:val="26"/>
        </w:rPr>
        <w:t>систем</w:t>
      </w:r>
      <w:r w:rsidR="007C71B3">
        <w:rPr>
          <w:rFonts w:ascii="Arial Narrow" w:hAnsi="Arial Narrow"/>
          <w:sz w:val="26"/>
          <w:szCs w:val="26"/>
        </w:rPr>
        <w:t>ы</w:t>
      </w:r>
      <w:r w:rsidRPr="00EA114C">
        <w:rPr>
          <w:rFonts w:ascii="Arial Narrow" w:hAnsi="Arial Narrow"/>
          <w:sz w:val="26"/>
          <w:szCs w:val="26"/>
        </w:rPr>
        <w:t xml:space="preserve"> менеджмента качества, </w:t>
      </w:r>
      <w:r w:rsidR="007C71B3">
        <w:rPr>
          <w:rFonts w:ascii="Arial Narrow" w:hAnsi="Arial Narrow"/>
          <w:sz w:val="26"/>
          <w:szCs w:val="26"/>
        </w:rPr>
        <w:t xml:space="preserve"> </w:t>
      </w:r>
      <w:r w:rsidRPr="00EA114C">
        <w:rPr>
          <w:rFonts w:ascii="Arial Narrow" w:hAnsi="Arial Narrow"/>
          <w:sz w:val="26"/>
          <w:szCs w:val="26"/>
        </w:rPr>
        <w:t>соответствие которой требованиям</w:t>
      </w:r>
      <w:r w:rsidR="007C71B3">
        <w:rPr>
          <w:rFonts w:ascii="Arial Narrow" w:hAnsi="Arial Narrow"/>
          <w:sz w:val="26"/>
          <w:szCs w:val="26"/>
        </w:rPr>
        <w:t xml:space="preserve"> </w:t>
      </w:r>
      <w:r w:rsidRPr="00EA114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ГОСТ ISO 9001-2011</w:t>
      </w:r>
      <w:r w:rsidR="007C71B3">
        <w:rPr>
          <w:rFonts w:ascii="Arial Narrow" w:hAnsi="Arial Narrow"/>
          <w:sz w:val="26"/>
          <w:szCs w:val="26"/>
        </w:rPr>
        <w:t xml:space="preserve"> </w:t>
      </w:r>
      <w:r w:rsidRPr="00EA114C">
        <w:rPr>
          <w:rFonts w:ascii="Arial Narrow" w:hAnsi="Arial Narrow"/>
          <w:sz w:val="26"/>
          <w:szCs w:val="26"/>
        </w:rPr>
        <w:t>подтверждено сертификатом соответствия, выданным организацией, сертифицирова</w:t>
      </w:r>
      <w:r w:rsidRPr="00EA114C">
        <w:rPr>
          <w:rFonts w:ascii="Arial Narrow" w:hAnsi="Arial Narrow"/>
          <w:sz w:val="26"/>
          <w:szCs w:val="26"/>
        </w:rPr>
        <w:t>н</w:t>
      </w:r>
      <w:r w:rsidRPr="00EA114C">
        <w:rPr>
          <w:rFonts w:ascii="Arial Narrow" w:hAnsi="Arial Narrow"/>
          <w:sz w:val="26"/>
          <w:szCs w:val="26"/>
        </w:rPr>
        <w:t>ной в отечественной или зарубежной  системе добровольной сертификации</w:t>
      </w:r>
      <w:r w:rsidR="007C71B3">
        <w:rPr>
          <w:rFonts w:ascii="Arial Narrow" w:hAnsi="Arial Narrow"/>
          <w:sz w:val="26"/>
          <w:szCs w:val="26"/>
        </w:rPr>
        <w:t xml:space="preserve"> и т.д.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7C71B3" w:rsidRDefault="00C766EF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  <w:szCs w:val="26"/>
        </w:rPr>
      </w:pPr>
      <w:r w:rsidRPr="00EA114C">
        <w:rPr>
          <w:rFonts w:ascii="Arial Narrow" w:hAnsi="Arial Narrow"/>
          <w:sz w:val="26"/>
          <w:szCs w:val="26"/>
        </w:rPr>
        <w:t xml:space="preserve">ГП </w:t>
      </w:r>
      <w:r w:rsidR="007C71B3">
        <w:rPr>
          <w:rFonts w:ascii="Arial Narrow" w:hAnsi="Arial Narrow"/>
          <w:sz w:val="26"/>
          <w:szCs w:val="26"/>
        </w:rPr>
        <w:t xml:space="preserve">рекомендуется инициировать проведение СПО аудитов «второй стороной» у «своих» субсубпроектировщиков по аналогии с описанным выше. </w:t>
      </w:r>
    </w:p>
    <w:p w:rsidR="00FA480A" w:rsidRDefault="00FD40AA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  <w:szCs w:val="26"/>
        </w:rPr>
        <w:t xml:space="preserve">СПО </w:t>
      </w:r>
      <w:r w:rsidR="007C71B3">
        <w:rPr>
          <w:rFonts w:ascii="Arial Narrow" w:hAnsi="Arial Narrow"/>
          <w:sz w:val="26"/>
          <w:szCs w:val="26"/>
        </w:rPr>
        <w:t xml:space="preserve">следует согласовать с </w:t>
      </w:r>
      <w:r>
        <w:rPr>
          <w:rFonts w:ascii="Arial Narrow" w:hAnsi="Arial Narrow"/>
          <w:sz w:val="26"/>
          <w:szCs w:val="26"/>
        </w:rPr>
        <w:t>ГП</w:t>
      </w:r>
      <w:r w:rsidR="007C71B3">
        <w:rPr>
          <w:rFonts w:ascii="Arial Narrow" w:hAnsi="Arial Narrow"/>
          <w:sz w:val="26"/>
          <w:szCs w:val="26"/>
        </w:rPr>
        <w:t xml:space="preserve"> </w:t>
      </w:r>
      <w:r w:rsidR="00C766EF" w:rsidRPr="00EA114C">
        <w:rPr>
          <w:rFonts w:ascii="Arial Narrow" w:hAnsi="Arial Narrow"/>
          <w:sz w:val="26"/>
          <w:szCs w:val="26"/>
        </w:rPr>
        <w:t>применяемый ею технологический процесс проект</w:t>
      </w:r>
      <w:r w:rsidR="00C766EF" w:rsidRPr="00EA114C">
        <w:rPr>
          <w:rFonts w:ascii="Arial Narrow" w:hAnsi="Arial Narrow"/>
          <w:sz w:val="26"/>
          <w:szCs w:val="26"/>
        </w:rPr>
        <w:t>и</w:t>
      </w:r>
      <w:r w:rsidR="00C766EF" w:rsidRPr="00EA114C">
        <w:rPr>
          <w:rFonts w:ascii="Arial Narrow" w:hAnsi="Arial Narrow"/>
          <w:sz w:val="26"/>
          <w:szCs w:val="26"/>
        </w:rPr>
        <w:t>рования или обеспечить выполнение проектных работ с использованием технологического процесса проектирования, переданного ей ГП;</w:t>
      </w:r>
      <w:r w:rsidR="00C766EF">
        <w:rPr>
          <w:rFonts w:ascii="Arial Narrow" w:hAnsi="Arial Narrow"/>
          <w:sz w:val="26"/>
          <w:szCs w:val="26"/>
        </w:rPr>
        <w:t xml:space="preserve"> </w:t>
      </w:r>
      <w:r w:rsidR="00C766EF" w:rsidRPr="00EA114C">
        <w:rPr>
          <w:rFonts w:ascii="Arial Narrow" w:hAnsi="Arial Narrow"/>
          <w:sz w:val="26"/>
          <w:szCs w:val="26"/>
        </w:rPr>
        <w:t xml:space="preserve">согласовать рабочий график проектирования, который она должна разработать на основании календарного плана работ, прилагаемого к </w:t>
      </w:r>
      <w:r w:rsidR="003A6DC2" w:rsidRPr="00EA114C">
        <w:rPr>
          <w:rFonts w:ascii="Arial Narrow" w:hAnsi="Arial Narrow"/>
          <w:sz w:val="26"/>
          <w:szCs w:val="26"/>
        </w:rPr>
        <w:t>догово</w:t>
      </w:r>
      <w:r w:rsidR="003A6DC2">
        <w:rPr>
          <w:rFonts w:ascii="Arial Narrow" w:hAnsi="Arial Narrow"/>
          <w:sz w:val="26"/>
          <w:szCs w:val="26"/>
        </w:rPr>
        <w:t>ру</w:t>
      </w:r>
      <w:r w:rsidR="00C766EF">
        <w:rPr>
          <w:rFonts w:ascii="Arial Narrow" w:hAnsi="Arial Narrow"/>
          <w:sz w:val="26"/>
          <w:szCs w:val="26"/>
        </w:rPr>
        <w:t xml:space="preserve">; </w:t>
      </w:r>
      <w:r w:rsidR="003A6DC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обеспечить (по согласованию с ГП) </w:t>
      </w:r>
      <w:r w:rsidR="00C766EF" w:rsidRPr="00EA114C">
        <w:rPr>
          <w:rFonts w:ascii="Arial Narrow" w:hAnsi="Arial Narrow"/>
          <w:sz w:val="26"/>
          <w:szCs w:val="26"/>
        </w:rPr>
        <w:t>назнач</w:t>
      </w:r>
      <w:r w:rsidR="003A6DC2">
        <w:rPr>
          <w:rFonts w:ascii="Arial Narrow" w:hAnsi="Arial Narrow"/>
          <w:sz w:val="26"/>
          <w:szCs w:val="26"/>
        </w:rPr>
        <w:t>ение</w:t>
      </w:r>
      <w:r w:rsidR="00C766EF" w:rsidRPr="00EA114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конкретного </w:t>
      </w:r>
      <w:r w:rsidR="003A6DC2">
        <w:rPr>
          <w:rFonts w:ascii="Arial Narrow" w:hAnsi="Arial Narrow"/>
          <w:sz w:val="26"/>
          <w:szCs w:val="26"/>
        </w:rPr>
        <w:t>г</w:t>
      </w:r>
      <w:r w:rsidR="00C766EF" w:rsidRPr="00EA114C">
        <w:rPr>
          <w:rFonts w:ascii="Arial Narrow" w:hAnsi="Arial Narrow"/>
          <w:sz w:val="26"/>
          <w:szCs w:val="26"/>
        </w:rPr>
        <w:t>лавн</w:t>
      </w:r>
      <w:r w:rsidR="003A6DC2">
        <w:rPr>
          <w:rFonts w:ascii="Arial Narrow" w:hAnsi="Arial Narrow"/>
          <w:sz w:val="26"/>
          <w:szCs w:val="26"/>
        </w:rPr>
        <w:t xml:space="preserve">ого </w:t>
      </w:r>
      <w:r w:rsidR="00C766EF" w:rsidRPr="00EA114C">
        <w:rPr>
          <w:rFonts w:ascii="Arial Narrow" w:hAnsi="Arial Narrow"/>
          <w:sz w:val="26"/>
          <w:szCs w:val="26"/>
        </w:rPr>
        <w:t>инженер</w:t>
      </w:r>
      <w:r w:rsidR="003A6DC2">
        <w:rPr>
          <w:rFonts w:ascii="Arial Narrow" w:hAnsi="Arial Narrow"/>
          <w:sz w:val="26"/>
          <w:szCs w:val="26"/>
        </w:rPr>
        <w:t xml:space="preserve">а </w:t>
      </w:r>
      <w:r w:rsidR="00C766EF" w:rsidRPr="00EA114C">
        <w:rPr>
          <w:rFonts w:ascii="Arial Narrow" w:hAnsi="Arial Narrow"/>
          <w:sz w:val="26"/>
          <w:szCs w:val="26"/>
        </w:rPr>
        <w:t>(архитектор</w:t>
      </w:r>
      <w:r w:rsidR="003A6DC2">
        <w:rPr>
          <w:rFonts w:ascii="Arial Narrow" w:hAnsi="Arial Narrow"/>
          <w:sz w:val="26"/>
          <w:szCs w:val="26"/>
        </w:rPr>
        <w:t>а</w:t>
      </w:r>
      <w:r w:rsidR="00C766EF" w:rsidRPr="00EA114C">
        <w:rPr>
          <w:rFonts w:ascii="Arial Narrow" w:hAnsi="Arial Narrow"/>
          <w:sz w:val="26"/>
          <w:szCs w:val="26"/>
        </w:rPr>
        <w:t>) проекта (</w:t>
      </w:r>
      <w:r w:rsidR="003A6DC2" w:rsidRPr="00EA114C">
        <w:rPr>
          <w:rFonts w:ascii="Arial Narrow" w:hAnsi="Arial Narrow"/>
          <w:sz w:val="26"/>
          <w:szCs w:val="26"/>
        </w:rPr>
        <w:t>руководител</w:t>
      </w:r>
      <w:r w:rsidR="003A6DC2">
        <w:rPr>
          <w:rFonts w:ascii="Arial Narrow" w:hAnsi="Arial Narrow"/>
          <w:sz w:val="26"/>
          <w:szCs w:val="26"/>
        </w:rPr>
        <w:t>я</w:t>
      </w:r>
      <w:r w:rsidR="003A6DC2" w:rsidRPr="00EA114C">
        <w:rPr>
          <w:rFonts w:ascii="Arial Narrow" w:hAnsi="Arial Narrow"/>
          <w:sz w:val="26"/>
          <w:szCs w:val="26"/>
        </w:rPr>
        <w:t xml:space="preserve"> </w:t>
      </w:r>
      <w:r w:rsidR="00C766EF" w:rsidRPr="00EA114C">
        <w:rPr>
          <w:rFonts w:ascii="Arial Narrow" w:hAnsi="Arial Narrow"/>
          <w:sz w:val="26"/>
          <w:szCs w:val="26"/>
        </w:rPr>
        <w:t>проекта) по переданному для исполнения заказу (ра</w:t>
      </w:r>
      <w:r w:rsidR="00C766EF" w:rsidRPr="00EA114C">
        <w:rPr>
          <w:rFonts w:ascii="Arial Narrow" w:hAnsi="Arial Narrow"/>
          <w:sz w:val="26"/>
          <w:szCs w:val="26"/>
        </w:rPr>
        <w:t>з</w:t>
      </w:r>
      <w:r w:rsidR="00C766EF" w:rsidRPr="00EA114C">
        <w:rPr>
          <w:rFonts w:ascii="Arial Narrow" w:hAnsi="Arial Narrow"/>
          <w:sz w:val="26"/>
          <w:szCs w:val="26"/>
        </w:rPr>
        <w:t>делу проекта)</w:t>
      </w:r>
      <w:r w:rsidR="00C766EF">
        <w:rPr>
          <w:rFonts w:ascii="Arial Narrow" w:hAnsi="Arial Narrow"/>
          <w:sz w:val="26"/>
          <w:szCs w:val="26"/>
        </w:rPr>
        <w:t xml:space="preserve"> и т.д.</w:t>
      </w:r>
      <w:r w:rsidR="001C1651">
        <w:rPr>
          <w:rFonts w:ascii="Arial Narrow" w:hAnsi="Arial Narrow"/>
          <w:sz w:val="26"/>
        </w:rPr>
        <w:t xml:space="preserve"> </w:t>
      </w:r>
    </w:p>
    <w:p w:rsidR="00FA480A" w:rsidRPr="003A6DC2" w:rsidRDefault="0062696B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  <w:r w:rsidRPr="003A6DC2">
        <w:rPr>
          <w:rFonts w:ascii="Arial Narrow" w:hAnsi="Arial Narrow"/>
          <w:b/>
          <w:sz w:val="26"/>
        </w:rPr>
        <w:t>Закрытие ау</w:t>
      </w:r>
      <w:r w:rsidR="00D7515C">
        <w:rPr>
          <w:rFonts w:ascii="Arial Narrow" w:hAnsi="Arial Narrow"/>
          <w:b/>
          <w:sz w:val="26"/>
        </w:rPr>
        <w:t>т</w:t>
      </w:r>
      <w:r w:rsidRPr="003A6DC2">
        <w:rPr>
          <w:rFonts w:ascii="Arial Narrow" w:hAnsi="Arial Narrow"/>
          <w:b/>
          <w:sz w:val="26"/>
        </w:rPr>
        <w:t>сорсинговой системы</w:t>
      </w:r>
      <w:r w:rsidRPr="003A6DC2">
        <w:rPr>
          <w:rFonts w:ascii="Arial Narrow" w:hAnsi="Arial Narrow"/>
          <w:sz w:val="26"/>
        </w:rPr>
        <w:t>.</w:t>
      </w:r>
    </w:p>
    <w:p w:rsidR="003A6DC2" w:rsidRDefault="00C675BF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После передачи законченной ПСД заказчику или после ввода объекта в эксплуат</w:t>
      </w:r>
      <w:r>
        <w:rPr>
          <w:rFonts w:ascii="Arial Narrow" w:hAnsi="Arial Narrow"/>
          <w:sz w:val="26"/>
        </w:rPr>
        <w:t>а</w:t>
      </w:r>
      <w:r>
        <w:rPr>
          <w:rFonts w:ascii="Arial Narrow" w:hAnsi="Arial Narrow"/>
          <w:sz w:val="26"/>
        </w:rPr>
        <w:t>цию (если проводился авторский надзор)</w:t>
      </w:r>
      <w:r w:rsidR="006D1028" w:rsidRPr="006D1028">
        <w:rPr>
          <w:rFonts w:ascii="Arial Narrow" w:hAnsi="Arial Narrow"/>
          <w:sz w:val="26"/>
        </w:rPr>
        <w:t xml:space="preserve"> </w:t>
      </w:r>
      <w:r w:rsidR="006D1028">
        <w:rPr>
          <w:rFonts w:ascii="Arial Narrow" w:hAnsi="Arial Narrow"/>
          <w:sz w:val="26"/>
        </w:rPr>
        <w:t>ГИПу необходимо  завершить аутсорсинговый пр</w:t>
      </w:r>
      <w:r w:rsidR="006D1028">
        <w:rPr>
          <w:rFonts w:ascii="Arial Narrow" w:hAnsi="Arial Narrow"/>
          <w:sz w:val="26"/>
        </w:rPr>
        <w:t>о</w:t>
      </w:r>
      <w:r w:rsidR="006D1028">
        <w:rPr>
          <w:rFonts w:ascii="Arial Narrow" w:hAnsi="Arial Narrow"/>
          <w:sz w:val="26"/>
        </w:rPr>
        <w:t>ект</w:t>
      </w:r>
      <w:r w:rsidR="006D1028">
        <w:rPr>
          <w:rStyle w:val="a5"/>
          <w:rFonts w:ascii="Arial Narrow" w:hAnsi="Arial Narrow"/>
          <w:sz w:val="26"/>
        </w:rPr>
        <w:footnoteReference w:id="14"/>
      </w:r>
      <w:r w:rsidR="006D1028">
        <w:rPr>
          <w:rFonts w:ascii="Arial Narrow" w:hAnsi="Arial Narrow"/>
          <w:sz w:val="26"/>
        </w:rPr>
        <w:t>. Для этого: проверить наличие документов, подтверждающих приемку ПСД от субпр</w:t>
      </w:r>
      <w:r w:rsidR="006D1028">
        <w:rPr>
          <w:rFonts w:ascii="Arial Narrow" w:hAnsi="Arial Narrow"/>
          <w:sz w:val="26"/>
        </w:rPr>
        <w:t>о</w:t>
      </w:r>
      <w:r w:rsidR="006D1028">
        <w:rPr>
          <w:rFonts w:ascii="Arial Narrow" w:hAnsi="Arial Narrow"/>
          <w:sz w:val="26"/>
        </w:rPr>
        <w:t xml:space="preserve">ектировщика, в том числе проверку качества указанной документации; провести оценку </w:t>
      </w:r>
      <w:r w:rsidR="003A6DC2">
        <w:rPr>
          <w:rFonts w:ascii="Arial Narrow" w:hAnsi="Arial Narrow"/>
          <w:sz w:val="26"/>
        </w:rPr>
        <w:t>с</w:t>
      </w:r>
      <w:r w:rsidR="003A6DC2">
        <w:rPr>
          <w:rFonts w:ascii="Arial Narrow" w:hAnsi="Arial Narrow"/>
          <w:sz w:val="26"/>
        </w:rPr>
        <w:t>о</w:t>
      </w:r>
      <w:r w:rsidR="003A6DC2">
        <w:rPr>
          <w:rFonts w:ascii="Arial Narrow" w:hAnsi="Arial Narrow"/>
          <w:sz w:val="26"/>
        </w:rPr>
        <w:lastRenderedPageBreak/>
        <w:t xml:space="preserve">трудничества с </w:t>
      </w:r>
      <w:r w:rsidR="006D1028">
        <w:rPr>
          <w:rFonts w:ascii="Arial Narrow" w:hAnsi="Arial Narrow"/>
          <w:sz w:val="26"/>
        </w:rPr>
        <w:t>СП</w:t>
      </w:r>
      <w:r w:rsidR="003A6DC2">
        <w:rPr>
          <w:rFonts w:ascii="Arial Narrow" w:hAnsi="Arial Narrow"/>
          <w:sz w:val="26"/>
        </w:rPr>
        <w:t>О</w:t>
      </w:r>
      <w:r w:rsidR="006D1028">
        <w:rPr>
          <w:rFonts w:ascii="Arial Narrow" w:hAnsi="Arial Narrow"/>
          <w:sz w:val="26"/>
        </w:rPr>
        <w:t xml:space="preserve"> и сообщить результаты в технический отдел для корректировки Списка; получить от СП</w:t>
      </w:r>
      <w:r w:rsidR="003A6DC2">
        <w:rPr>
          <w:rFonts w:ascii="Arial Narrow" w:hAnsi="Arial Narrow"/>
          <w:sz w:val="26"/>
        </w:rPr>
        <w:t>О</w:t>
      </w:r>
      <w:r w:rsidR="006D1028">
        <w:rPr>
          <w:rFonts w:ascii="Arial Narrow" w:hAnsi="Arial Narrow"/>
          <w:sz w:val="26"/>
        </w:rPr>
        <w:t xml:space="preserve"> и передать в архив ГП информацию о разработанных индивидуальных эффективных проектных решени</w:t>
      </w:r>
      <w:r w:rsidR="008962B9">
        <w:rPr>
          <w:rFonts w:ascii="Arial Narrow" w:hAnsi="Arial Narrow"/>
          <w:sz w:val="26"/>
        </w:rPr>
        <w:t>ях</w:t>
      </w:r>
      <w:r w:rsidR="006D1028">
        <w:rPr>
          <w:rFonts w:ascii="Arial Narrow" w:hAnsi="Arial Narrow"/>
          <w:sz w:val="26"/>
        </w:rPr>
        <w:t xml:space="preserve"> в документации СП</w:t>
      </w:r>
      <w:r w:rsidR="003A6DC2">
        <w:rPr>
          <w:rFonts w:ascii="Arial Narrow" w:hAnsi="Arial Narrow"/>
          <w:sz w:val="26"/>
        </w:rPr>
        <w:t>О</w:t>
      </w:r>
      <w:r w:rsidR="006D1028">
        <w:rPr>
          <w:rFonts w:ascii="Arial Narrow" w:hAnsi="Arial Narrow"/>
          <w:sz w:val="26"/>
        </w:rPr>
        <w:t xml:space="preserve">, которые можно рекомендовать для повторного применения; </w:t>
      </w:r>
      <w:r w:rsidR="008962B9">
        <w:rPr>
          <w:rFonts w:ascii="Arial Narrow" w:hAnsi="Arial Narrow"/>
          <w:sz w:val="26"/>
        </w:rPr>
        <w:t>подготовить официальный отзыв для СП</w:t>
      </w:r>
      <w:r w:rsidR="003A6DC2">
        <w:rPr>
          <w:rFonts w:ascii="Arial Narrow" w:hAnsi="Arial Narrow"/>
          <w:sz w:val="26"/>
        </w:rPr>
        <w:t>О</w:t>
      </w:r>
      <w:r w:rsidR="008962B9">
        <w:rPr>
          <w:rFonts w:ascii="Arial Narrow" w:hAnsi="Arial Narrow"/>
          <w:sz w:val="26"/>
        </w:rPr>
        <w:t xml:space="preserve">; решить вопрос (при необходимости и возможности) об экономическом стимулировании СП.  </w:t>
      </w:r>
    </w:p>
    <w:p w:rsidR="003A6DC2" w:rsidRDefault="003A6DC2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Приведенный выше алгоритм отношений ГП с СПО выявляет изменение роли ГИПа, с одной стороны, в сторону безусловного увеличения нагрузки и меры ответственности, а с другой – в сторону конкретизации и структурирования прав, что позволяет нести эту нагрузку и добиваться достойных результатов.</w:t>
      </w:r>
    </w:p>
    <w:p w:rsidR="0062696B" w:rsidRDefault="006D1028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 xml:space="preserve"> </w:t>
      </w:r>
    </w:p>
    <w:p w:rsidR="000475CC" w:rsidRDefault="000475CC" w:rsidP="000475CC">
      <w:pPr>
        <w:spacing w:after="120" w:line="360" w:lineRule="auto"/>
        <w:ind w:firstLine="709"/>
        <w:jc w:val="both"/>
        <w:rPr>
          <w:rFonts w:ascii="Arial Narrow" w:hAnsi="Arial Narrow"/>
          <w:sz w:val="26"/>
        </w:rPr>
      </w:pPr>
    </w:p>
    <w:p w:rsidR="00FA480A" w:rsidRPr="001E602B" w:rsidRDefault="00FA480A" w:rsidP="0075435E">
      <w:pPr>
        <w:spacing w:after="12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E602B">
        <w:rPr>
          <w:rFonts w:ascii="Arial Narrow" w:hAnsi="Arial Narrow"/>
          <w:b/>
          <w:sz w:val="24"/>
          <w:szCs w:val="24"/>
        </w:rPr>
        <w:t>Литература</w:t>
      </w:r>
      <w:r w:rsidRPr="001E602B">
        <w:rPr>
          <w:rFonts w:ascii="Arial Narrow" w:hAnsi="Arial Narrow"/>
          <w:sz w:val="24"/>
          <w:szCs w:val="24"/>
        </w:rPr>
        <w:t>: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</w:rPr>
      </w:pPr>
      <w:r w:rsidRPr="001E602B">
        <w:rPr>
          <w:rFonts w:ascii="Arial Narrow" w:hAnsi="Arial Narrow"/>
          <w:iCs/>
          <w:color w:val="000000"/>
        </w:rPr>
        <w:t>Аутсорсинг: создание высокоэффективных и конкурентоспо</w:t>
      </w:r>
      <w:r w:rsidRPr="001E602B">
        <w:rPr>
          <w:rFonts w:ascii="Arial Narrow" w:hAnsi="Arial Narrow"/>
          <w:iCs/>
          <w:color w:val="000000"/>
        </w:rPr>
        <w:softHyphen/>
        <w:t>собных организаций. Учеб. п</w:t>
      </w:r>
      <w:r w:rsidRPr="001E602B">
        <w:rPr>
          <w:rFonts w:ascii="Arial Narrow" w:hAnsi="Arial Narrow"/>
          <w:iCs/>
          <w:color w:val="000000"/>
        </w:rPr>
        <w:t>о</w:t>
      </w:r>
      <w:r w:rsidRPr="001E602B">
        <w:rPr>
          <w:rFonts w:ascii="Arial Narrow" w:hAnsi="Arial Narrow"/>
          <w:iCs/>
          <w:color w:val="000000"/>
        </w:rPr>
        <w:t>собие / Под ред. проф. Б. А. Аникина.</w:t>
      </w:r>
      <w:r w:rsidR="001E602B" w:rsidRPr="001E602B">
        <w:rPr>
          <w:rFonts w:ascii="Arial Narrow" w:hAnsi="Arial Narrow"/>
          <w:iCs/>
          <w:color w:val="000000"/>
        </w:rPr>
        <w:t xml:space="preserve"> </w:t>
      </w:r>
      <w:r w:rsidRPr="001E602B">
        <w:rPr>
          <w:rFonts w:ascii="Arial Narrow" w:hAnsi="Arial Narrow"/>
          <w:iCs/>
          <w:color w:val="000000"/>
        </w:rPr>
        <w:t xml:space="preserve">-  М.: Инфра-М, 2003. </w:t>
      </w:r>
      <w:r w:rsidRPr="001E602B">
        <w:rPr>
          <w:rFonts w:ascii="Arial Narrow" w:hAnsi="Arial Narrow"/>
          <w:color w:val="000000"/>
        </w:rPr>
        <w:t xml:space="preserve">- </w:t>
      </w:r>
      <w:r w:rsidRPr="001E602B">
        <w:rPr>
          <w:rFonts w:ascii="Arial Narrow" w:hAnsi="Arial Narrow"/>
          <w:iCs/>
          <w:color w:val="000000"/>
        </w:rPr>
        <w:t>187 с.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</w:rPr>
      </w:pPr>
      <w:r w:rsidRPr="001E602B">
        <w:rPr>
          <w:rFonts w:ascii="Arial Narrow" w:hAnsi="Arial Narrow"/>
          <w:iCs/>
          <w:color w:val="000000"/>
        </w:rPr>
        <w:t>Р. Аалдерс. ИТ аутсорсинг. Практическое руководство / Пер. с англ. — М.: Альпина Бизнес Букс, 2004. — 300 с.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</w:rPr>
      </w:pPr>
      <w:r w:rsidRPr="001E602B">
        <w:rPr>
          <w:rFonts w:ascii="Arial Narrow" w:hAnsi="Arial Narrow"/>
          <w:iCs/>
          <w:color w:val="000000"/>
          <w:lang w:val="en-US"/>
        </w:rPr>
        <w:t>http</w:t>
      </w:r>
      <w:r w:rsidRPr="001E602B">
        <w:rPr>
          <w:rFonts w:ascii="Arial Narrow" w:hAnsi="Arial Narrow"/>
          <w:iCs/>
          <w:color w:val="000000"/>
        </w:rPr>
        <w:t>://</w:t>
      </w:r>
      <w:r w:rsidRPr="001E602B">
        <w:rPr>
          <w:rFonts w:ascii="Arial Narrow" w:hAnsi="Arial Narrow"/>
          <w:iCs/>
          <w:color w:val="000000"/>
          <w:lang w:val="en-US"/>
        </w:rPr>
        <w:t>www</w:t>
      </w:r>
      <w:r w:rsidRPr="001E602B">
        <w:rPr>
          <w:rFonts w:ascii="Arial Narrow" w:hAnsi="Arial Narrow"/>
          <w:iCs/>
          <w:color w:val="000000"/>
        </w:rPr>
        <w:t>.</w:t>
      </w:r>
      <w:r w:rsidRPr="001E602B">
        <w:rPr>
          <w:rFonts w:ascii="Arial Narrow" w:hAnsi="Arial Narrow"/>
          <w:iCs/>
          <w:color w:val="000000"/>
          <w:lang w:val="en-US"/>
        </w:rPr>
        <w:t>subcontract</w:t>
      </w:r>
      <w:r w:rsidRPr="001E602B">
        <w:rPr>
          <w:rFonts w:ascii="Arial Narrow" w:hAnsi="Arial Narrow"/>
          <w:iCs/>
          <w:color w:val="000000"/>
        </w:rPr>
        <w:t>.</w:t>
      </w:r>
      <w:r w:rsidRPr="001E602B">
        <w:rPr>
          <w:rFonts w:ascii="Arial Narrow" w:hAnsi="Arial Narrow"/>
          <w:iCs/>
          <w:color w:val="000000"/>
          <w:lang w:val="en-US"/>
        </w:rPr>
        <w:t>ru</w:t>
      </w:r>
      <w:r w:rsidRPr="001E602B">
        <w:rPr>
          <w:rFonts w:ascii="Arial Narrow" w:hAnsi="Arial Narrow"/>
          <w:iCs/>
          <w:color w:val="000000"/>
        </w:rPr>
        <w:t>/15/</w:t>
      </w:r>
      <w:r w:rsidRPr="001E602B">
        <w:rPr>
          <w:rFonts w:ascii="Arial Narrow" w:hAnsi="Arial Narrow"/>
          <w:iCs/>
          <w:color w:val="000000"/>
          <w:lang w:val="en-US"/>
        </w:rPr>
        <w:t>conf</w:t>
      </w:r>
      <w:r w:rsidRPr="001E602B">
        <w:rPr>
          <w:rFonts w:ascii="Arial Narrow" w:hAnsi="Arial Narrow"/>
          <w:iCs/>
          <w:color w:val="000000"/>
        </w:rPr>
        <w:t>2002/</w:t>
      </w:r>
      <w:r w:rsidRPr="001E602B">
        <w:rPr>
          <w:rFonts w:ascii="Arial Narrow" w:hAnsi="Arial Narrow"/>
          <w:iCs/>
          <w:color w:val="000000"/>
          <w:lang w:val="en-US"/>
        </w:rPr>
        <w:t>doc</w:t>
      </w:r>
      <w:r w:rsidRPr="001E602B">
        <w:rPr>
          <w:rFonts w:ascii="Arial Narrow" w:hAnsi="Arial Narrow"/>
          <w:iCs/>
          <w:color w:val="000000"/>
        </w:rPr>
        <w:t>4.</w:t>
      </w:r>
      <w:r w:rsidRPr="001E602B">
        <w:rPr>
          <w:rFonts w:ascii="Arial Narrow" w:hAnsi="Arial Narrow"/>
          <w:iCs/>
          <w:color w:val="000000"/>
          <w:lang w:val="en-US"/>
        </w:rPr>
        <w:t>html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</w:rPr>
      </w:pPr>
      <w:r w:rsidRPr="001E602B">
        <w:rPr>
          <w:rFonts w:ascii="Arial Narrow" w:hAnsi="Arial Narrow"/>
          <w:iCs/>
          <w:color w:val="000000"/>
          <w:lang w:val="en-US"/>
        </w:rPr>
        <w:t>http</w:t>
      </w:r>
      <w:r w:rsidRPr="001E602B">
        <w:rPr>
          <w:rFonts w:ascii="Arial Narrow" w:hAnsi="Arial Narrow"/>
          <w:iCs/>
          <w:color w:val="000000"/>
        </w:rPr>
        <w:t>://</w:t>
      </w:r>
      <w:r w:rsidRPr="001E602B">
        <w:rPr>
          <w:rFonts w:ascii="Arial Narrow" w:hAnsi="Arial Narrow"/>
          <w:iCs/>
          <w:color w:val="000000"/>
          <w:lang w:val="en-US"/>
        </w:rPr>
        <w:t>invest</w:t>
      </w:r>
      <w:r w:rsidRPr="001E602B">
        <w:rPr>
          <w:rFonts w:ascii="Arial Narrow" w:hAnsi="Arial Narrow"/>
          <w:iCs/>
          <w:color w:val="000000"/>
        </w:rPr>
        <w:t>.</w:t>
      </w:r>
      <w:r w:rsidRPr="001E602B">
        <w:rPr>
          <w:rFonts w:ascii="Arial Narrow" w:hAnsi="Arial Narrow"/>
          <w:iCs/>
          <w:color w:val="000000"/>
          <w:lang w:val="en-US"/>
        </w:rPr>
        <w:t>antax</w:t>
      </w:r>
      <w:r w:rsidRPr="001E602B">
        <w:rPr>
          <w:rFonts w:ascii="Arial Narrow" w:hAnsi="Arial Narrow"/>
          <w:iCs/>
          <w:color w:val="000000"/>
        </w:rPr>
        <w:t>.</w:t>
      </w:r>
      <w:r w:rsidRPr="001E602B">
        <w:rPr>
          <w:rFonts w:ascii="Arial Narrow" w:hAnsi="Arial Narrow"/>
          <w:iCs/>
          <w:color w:val="000000"/>
          <w:lang w:val="en-US"/>
        </w:rPr>
        <w:t>ru</w:t>
      </w:r>
      <w:r w:rsidRPr="001E602B">
        <w:rPr>
          <w:rFonts w:ascii="Arial Narrow" w:hAnsi="Arial Narrow"/>
          <w:iCs/>
          <w:color w:val="000000"/>
        </w:rPr>
        <w:t>/</w:t>
      </w:r>
      <w:r w:rsidRPr="001E602B">
        <w:rPr>
          <w:rFonts w:ascii="Arial Narrow" w:hAnsi="Arial Narrow"/>
          <w:iCs/>
          <w:color w:val="000000"/>
          <w:lang w:val="en-US"/>
        </w:rPr>
        <w:t>doc</w:t>
      </w:r>
      <w:r w:rsidRPr="001E602B">
        <w:rPr>
          <w:rFonts w:ascii="Arial Narrow" w:hAnsi="Arial Narrow"/>
          <w:iCs/>
          <w:color w:val="000000"/>
        </w:rPr>
        <w:t>/</w:t>
      </w:r>
      <w:r w:rsidRPr="001E602B">
        <w:rPr>
          <w:rFonts w:ascii="Arial Narrow" w:hAnsi="Arial Narrow"/>
          <w:iCs/>
          <w:color w:val="000000"/>
          <w:lang w:val="en-US"/>
        </w:rPr>
        <w:t>ientciklopedij</w:t>
      </w:r>
      <w:r w:rsidRPr="001E602B">
        <w:rPr>
          <w:rFonts w:ascii="Arial Narrow" w:hAnsi="Arial Narrow"/>
          <w:iCs/>
          <w:color w:val="000000"/>
        </w:rPr>
        <w:t>_</w:t>
      </w:r>
      <w:r w:rsidRPr="001E602B">
        <w:rPr>
          <w:rFonts w:ascii="Arial Narrow" w:hAnsi="Arial Narrow"/>
          <w:iCs/>
          <w:color w:val="000000"/>
          <w:lang w:val="en-US"/>
        </w:rPr>
        <w:t>aytsorsinga</w:t>
      </w:r>
      <w:r w:rsidRPr="001E602B">
        <w:rPr>
          <w:rFonts w:ascii="Arial Narrow" w:hAnsi="Arial Narrow"/>
          <w:iCs/>
          <w:color w:val="000000"/>
        </w:rPr>
        <w:t>.</w:t>
      </w:r>
      <w:r w:rsidRPr="001E602B">
        <w:rPr>
          <w:rFonts w:ascii="Arial Narrow" w:hAnsi="Arial Narrow"/>
          <w:iCs/>
          <w:color w:val="000000"/>
          <w:lang w:val="en-US"/>
        </w:rPr>
        <w:t>htm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</w:rPr>
      </w:pPr>
      <w:r w:rsidRPr="001E602B">
        <w:rPr>
          <w:rFonts w:ascii="Arial Narrow" w:hAnsi="Arial Narrow"/>
          <w:iCs/>
          <w:color w:val="000000"/>
          <w:lang w:val="en-US"/>
        </w:rPr>
        <w:t>http</w:t>
      </w:r>
      <w:r w:rsidRPr="001E602B">
        <w:rPr>
          <w:rFonts w:ascii="Arial Narrow" w:hAnsi="Arial Narrow"/>
          <w:iCs/>
          <w:color w:val="000000"/>
        </w:rPr>
        <w:t>://</w:t>
      </w:r>
      <w:r w:rsidRPr="001E602B">
        <w:rPr>
          <w:rFonts w:ascii="Arial Narrow" w:hAnsi="Arial Narrow"/>
          <w:iCs/>
          <w:color w:val="000000"/>
          <w:lang w:val="en-US"/>
        </w:rPr>
        <w:t>www</w:t>
      </w:r>
      <w:r w:rsidRPr="001E602B">
        <w:rPr>
          <w:rFonts w:ascii="Arial Narrow" w:hAnsi="Arial Narrow"/>
          <w:iCs/>
          <w:color w:val="000000"/>
        </w:rPr>
        <w:t>.</w:t>
      </w:r>
      <w:r w:rsidRPr="001E602B">
        <w:rPr>
          <w:rFonts w:ascii="Arial Narrow" w:hAnsi="Arial Narrow"/>
          <w:iCs/>
          <w:color w:val="000000"/>
          <w:lang w:val="en-US"/>
        </w:rPr>
        <w:t>devbusiness</w:t>
      </w:r>
      <w:r w:rsidRPr="001E602B">
        <w:rPr>
          <w:rFonts w:ascii="Arial Narrow" w:hAnsi="Arial Narrow"/>
          <w:iCs/>
          <w:color w:val="000000"/>
        </w:rPr>
        <w:t>.</w:t>
      </w:r>
      <w:r w:rsidRPr="001E602B">
        <w:rPr>
          <w:rFonts w:ascii="Arial Narrow" w:hAnsi="Arial Narrow"/>
          <w:iCs/>
          <w:color w:val="000000"/>
          <w:lang w:val="en-US"/>
        </w:rPr>
        <w:t>ru</w:t>
      </w:r>
      <w:r w:rsidRPr="001E602B">
        <w:rPr>
          <w:rFonts w:ascii="Arial Narrow" w:hAnsi="Arial Narrow"/>
          <w:iCs/>
          <w:color w:val="000000"/>
        </w:rPr>
        <w:t>/</w:t>
      </w:r>
      <w:r w:rsidRPr="001E602B">
        <w:rPr>
          <w:rFonts w:ascii="Arial Narrow" w:hAnsi="Arial Narrow"/>
          <w:iCs/>
          <w:color w:val="000000"/>
          <w:lang w:val="en-US"/>
        </w:rPr>
        <w:t>development</w:t>
      </w:r>
      <w:r w:rsidRPr="001E602B">
        <w:rPr>
          <w:rFonts w:ascii="Arial Narrow" w:hAnsi="Arial Narrow"/>
          <w:iCs/>
          <w:color w:val="000000"/>
        </w:rPr>
        <w:t>/</w:t>
      </w:r>
      <w:r w:rsidRPr="001E602B">
        <w:rPr>
          <w:rFonts w:ascii="Arial Narrow" w:hAnsi="Arial Narrow"/>
          <w:iCs/>
          <w:color w:val="000000"/>
          <w:lang w:val="en-US"/>
        </w:rPr>
        <w:t>strategy</w:t>
      </w:r>
      <w:r w:rsidRPr="001E602B">
        <w:rPr>
          <w:rFonts w:ascii="Arial Narrow" w:hAnsi="Arial Narrow"/>
          <w:iCs/>
          <w:color w:val="000000"/>
        </w:rPr>
        <w:t>/</w:t>
      </w:r>
      <w:r w:rsidRPr="001E602B">
        <w:rPr>
          <w:rFonts w:ascii="Arial Narrow" w:hAnsi="Arial Narrow"/>
          <w:iCs/>
          <w:color w:val="000000"/>
          <w:lang w:val="en-US"/>
        </w:rPr>
        <w:t>outsourcingjalt</w:t>
      </w:r>
      <w:r w:rsidRPr="001E602B">
        <w:rPr>
          <w:rFonts w:ascii="Arial Narrow" w:hAnsi="Arial Narrow"/>
          <w:iCs/>
          <w:color w:val="000000"/>
        </w:rPr>
        <w:t>.</w:t>
      </w:r>
      <w:r w:rsidRPr="001E602B">
        <w:rPr>
          <w:rFonts w:ascii="Arial Narrow" w:hAnsi="Arial Narrow"/>
          <w:iCs/>
          <w:color w:val="000000"/>
          <w:lang w:val="en-US"/>
        </w:rPr>
        <w:t>htm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  <w:lang w:val="en-US"/>
        </w:rPr>
      </w:pPr>
      <w:r w:rsidRPr="001E602B">
        <w:rPr>
          <w:rFonts w:ascii="Arial Narrow" w:hAnsi="Arial Narrow"/>
          <w:iCs/>
          <w:color w:val="000000"/>
          <w:lang w:val="en-US"/>
        </w:rPr>
        <w:t>http://www. apso. ru/Articles/nashpodhod/Autosorsing/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</w:rPr>
      </w:pPr>
      <w:r w:rsidRPr="001E602B">
        <w:rPr>
          <w:rFonts w:ascii="Arial Narrow" w:hAnsi="Arial Narrow"/>
          <w:iCs/>
          <w:color w:val="000000"/>
          <w:lang w:val="en-US"/>
        </w:rPr>
        <w:t>Computerworld</w:t>
      </w:r>
      <w:r w:rsidRPr="001E602B">
        <w:rPr>
          <w:rFonts w:ascii="Arial Narrow" w:hAnsi="Arial Narrow"/>
          <w:iCs/>
          <w:color w:val="000000"/>
        </w:rPr>
        <w:t xml:space="preserve"> Россия, 2004, 13 апреля, с. 39.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</w:rPr>
      </w:pPr>
      <w:r w:rsidRPr="001E602B">
        <w:rPr>
          <w:rFonts w:ascii="Arial Narrow" w:hAnsi="Arial Narrow"/>
          <w:iCs/>
          <w:color w:val="000000"/>
          <w:lang w:val="en-US"/>
        </w:rPr>
        <w:t>Computerworld</w:t>
      </w:r>
      <w:r w:rsidRPr="001E602B">
        <w:rPr>
          <w:rFonts w:ascii="Arial Narrow" w:hAnsi="Arial Narrow"/>
          <w:iCs/>
          <w:color w:val="000000"/>
        </w:rPr>
        <w:t xml:space="preserve"> Россия, 2004, 26 октября, с. 50.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  <w:lang w:val="en-US"/>
        </w:rPr>
      </w:pPr>
      <w:r w:rsidRPr="001E602B">
        <w:rPr>
          <w:rFonts w:ascii="Arial Narrow" w:hAnsi="Arial Narrow"/>
          <w:iCs/>
          <w:color w:val="000000"/>
          <w:lang w:val="en-US"/>
        </w:rPr>
        <w:t>http://www. cio-world. ru/analytics/review/32824/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</w:rPr>
      </w:pPr>
      <w:r w:rsidRPr="001E602B">
        <w:rPr>
          <w:rFonts w:ascii="Arial Narrow" w:hAnsi="Arial Narrow"/>
          <w:iCs/>
          <w:color w:val="000000"/>
        </w:rPr>
        <w:t xml:space="preserve">ГОСТ Р ИСО 9001-2001. </w:t>
      </w:r>
      <w:r w:rsidRPr="001E602B">
        <w:rPr>
          <w:rFonts w:ascii="Arial Narrow" w:hAnsi="Arial Narrow"/>
          <w:color w:val="000000"/>
        </w:rPr>
        <w:t xml:space="preserve">— </w:t>
      </w:r>
      <w:r w:rsidRPr="001E602B">
        <w:rPr>
          <w:rFonts w:ascii="Arial Narrow" w:hAnsi="Arial Narrow"/>
          <w:iCs/>
          <w:color w:val="000000"/>
          <w:lang w:val="en-US"/>
        </w:rPr>
        <w:t>M</w:t>
      </w:r>
      <w:r w:rsidRPr="001E602B">
        <w:rPr>
          <w:rFonts w:ascii="Arial Narrow" w:hAnsi="Arial Narrow"/>
          <w:iCs/>
          <w:color w:val="000000"/>
        </w:rPr>
        <w:t>.: Изд-во стандартов, 2001.</w:t>
      </w:r>
      <w:r w:rsidR="001E602B" w:rsidRPr="001E602B">
        <w:rPr>
          <w:rFonts w:ascii="Arial Narrow" w:hAnsi="Arial Narrow"/>
          <w:iCs/>
          <w:color w:val="000000"/>
        </w:rPr>
        <w:t xml:space="preserve"> </w:t>
      </w:r>
      <w:r w:rsidRPr="001E602B">
        <w:rPr>
          <w:rFonts w:ascii="Arial Narrow" w:hAnsi="Arial Narrow"/>
          <w:iCs/>
          <w:color w:val="000000"/>
        </w:rPr>
        <w:t>-  с. 2.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  <w:lang w:val="en-US"/>
        </w:rPr>
      </w:pPr>
      <w:r w:rsidRPr="001E602B">
        <w:rPr>
          <w:rFonts w:ascii="Arial Narrow" w:hAnsi="Arial Narrow"/>
          <w:iCs/>
          <w:color w:val="000000"/>
          <w:lang w:val="en-US"/>
        </w:rPr>
        <w:t>ISO/</w:t>
      </w:r>
      <w:r w:rsidRPr="001E602B">
        <w:rPr>
          <w:rFonts w:ascii="Arial Narrow" w:hAnsi="Arial Narrow"/>
          <w:iCs/>
          <w:color w:val="000000"/>
        </w:rPr>
        <w:t>ТС</w:t>
      </w:r>
      <w:r w:rsidRPr="001E602B">
        <w:rPr>
          <w:rFonts w:ascii="Arial Narrow" w:hAnsi="Arial Narrow"/>
          <w:iCs/>
          <w:color w:val="000000"/>
          <w:lang w:val="en-US"/>
        </w:rPr>
        <w:t xml:space="preserve"> 176/SC 2/N </w:t>
      </w:r>
      <w:r w:rsidRPr="001E602B">
        <w:rPr>
          <w:rFonts w:ascii="Arial Narrow" w:hAnsi="Arial Narrow"/>
          <w:b/>
          <w:bCs/>
          <w:iCs/>
          <w:color w:val="000000"/>
          <w:lang w:val="en-US"/>
        </w:rPr>
        <w:t xml:space="preserve">526 </w:t>
      </w:r>
      <w:r w:rsidRPr="001E602B">
        <w:rPr>
          <w:rFonts w:ascii="Arial Narrow" w:hAnsi="Arial Narrow"/>
          <w:iCs/>
          <w:color w:val="000000"/>
          <w:lang w:val="en-US"/>
        </w:rPr>
        <w:t>R «Guidance on the Terminology used in ISO 9001:2000 and ISO 9004:2000» (17 May 2001).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  <w:iCs/>
          <w:color w:val="000000"/>
          <w:lang w:val="en-US"/>
        </w:rPr>
      </w:pPr>
      <w:r w:rsidRPr="001E602B">
        <w:rPr>
          <w:rFonts w:ascii="Arial Narrow" w:hAnsi="Arial Narrow"/>
          <w:iCs/>
          <w:color w:val="000000"/>
          <w:lang w:val="en-US"/>
        </w:rPr>
        <w:t>ISO/</w:t>
      </w:r>
      <w:r w:rsidRPr="001E602B">
        <w:rPr>
          <w:rFonts w:ascii="Arial Narrow" w:hAnsi="Arial Narrow"/>
          <w:iCs/>
          <w:color w:val="000000"/>
        </w:rPr>
        <w:t>ТС</w:t>
      </w:r>
      <w:r w:rsidRPr="001E602B">
        <w:rPr>
          <w:rFonts w:ascii="Arial Narrow" w:hAnsi="Arial Narrow"/>
          <w:iCs/>
          <w:color w:val="000000"/>
          <w:lang w:val="en-US"/>
        </w:rPr>
        <w:t xml:space="preserve"> 176/SC 2/N </w:t>
      </w:r>
      <w:r w:rsidRPr="001E602B">
        <w:rPr>
          <w:rFonts w:ascii="Arial Narrow" w:hAnsi="Arial Narrow"/>
          <w:b/>
          <w:bCs/>
          <w:iCs/>
          <w:color w:val="000000"/>
          <w:lang w:val="en-US"/>
        </w:rPr>
        <w:t xml:space="preserve">630 </w:t>
      </w:r>
      <w:r w:rsidRPr="001E602B">
        <w:rPr>
          <w:rFonts w:ascii="Arial Narrow" w:hAnsi="Arial Narrow"/>
          <w:iCs/>
          <w:color w:val="000000"/>
          <w:lang w:val="en-US"/>
        </w:rPr>
        <w:t>R2 «Guidance on «Outsourced Processes» (24 November 2003).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</w:rPr>
      </w:pPr>
      <w:r w:rsidRPr="001E602B">
        <w:rPr>
          <w:rFonts w:ascii="Arial Narrow" w:hAnsi="Arial Narrow"/>
          <w:iCs/>
          <w:color w:val="000000"/>
        </w:rPr>
        <w:t>Качалов В. А. Насколько точно «русское лицо» стандартов ИСО серии 9000:2000? // Ста</w:t>
      </w:r>
      <w:r w:rsidRPr="001E602B">
        <w:rPr>
          <w:rFonts w:ascii="Arial Narrow" w:hAnsi="Arial Narrow"/>
          <w:iCs/>
          <w:color w:val="000000"/>
        </w:rPr>
        <w:t>н</w:t>
      </w:r>
      <w:r w:rsidRPr="001E602B">
        <w:rPr>
          <w:rFonts w:ascii="Arial Narrow" w:hAnsi="Arial Narrow"/>
          <w:iCs/>
          <w:color w:val="000000"/>
        </w:rPr>
        <w:t>дарты и качество, 2002, № 6, с. 31-38.</w:t>
      </w:r>
    </w:p>
    <w:p w:rsidR="00FA480A" w:rsidRPr="001E602B" w:rsidRDefault="00FA480A" w:rsidP="001E602B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right="57" w:hanging="357"/>
        <w:contextualSpacing w:val="0"/>
        <w:rPr>
          <w:rFonts w:ascii="Arial Narrow" w:hAnsi="Arial Narrow"/>
          <w:lang w:val="en-US"/>
        </w:rPr>
      </w:pPr>
      <w:r w:rsidRPr="001E602B">
        <w:rPr>
          <w:rFonts w:ascii="Arial Narrow" w:hAnsi="Arial Narrow"/>
          <w:iCs/>
          <w:color w:val="000000"/>
          <w:lang w:val="en-US"/>
        </w:rPr>
        <w:t>Anttila J.,  Vakkuri J. ISO 9000 For The Creative Leader. — Tampere, Finland.: 2001, 152 p.</w:t>
      </w:r>
    </w:p>
    <w:p w:rsidR="00FA480A" w:rsidRPr="00FA480A" w:rsidRDefault="00FA480A" w:rsidP="00FA480A">
      <w:pPr>
        <w:shd w:val="clear" w:color="auto" w:fill="FFFFFF"/>
        <w:autoSpaceDE w:val="0"/>
        <w:autoSpaceDN w:val="0"/>
        <w:adjustRightInd w:val="0"/>
        <w:spacing w:after="60"/>
        <w:ind w:left="57" w:right="57" w:firstLine="709"/>
        <w:rPr>
          <w:lang w:val="en-US"/>
        </w:rPr>
      </w:pPr>
    </w:p>
    <w:p w:rsidR="00FA480A" w:rsidRPr="00FA480A" w:rsidRDefault="00FA480A" w:rsidP="0075435E">
      <w:pPr>
        <w:spacing w:after="120" w:line="240" w:lineRule="auto"/>
        <w:ind w:firstLine="709"/>
        <w:jc w:val="both"/>
        <w:rPr>
          <w:rFonts w:ascii="Arial Narrow" w:hAnsi="Arial Narrow"/>
          <w:sz w:val="26"/>
          <w:lang w:val="en-US"/>
        </w:rPr>
      </w:pPr>
    </w:p>
    <w:sectPr w:rsidR="00FA480A" w:rsidRPr="00FA480A" w:rsidSect="00D7515C">
      <w:headerReference w:type="default" r:id="rId8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68" w:rsidRDefault="00FE2F68" w:rsidP="00FA480A">
      <w:pPr>
        <w:spacing w:after="0" w:line="240" w:lineRule="auto"/>
      </w:pPr>
      <w:r>
        <w:separator/>
      </w:r>
    </w:p>
  </w:endnote>
  <w:endnote w:type="continuationSeparator" w:id="0">
    <w:p w:rsidR="00FE2F68" w:rsidRDefault="00FE2F68" w:rsidP="00FA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68" w:rsidRDefault="00FE2F68" w:rsidP="00FA480A">
      <w:pPr>
        <w:spacing w:after="0" w:line="240" w:lineRule="auto"/>
      </w:pPr>
      <w:r>
        <w:separator/>
      </w:r>
    </w:p>
  </w:footnote>
  <w:footnote w:type="continuationSeparator" w:id="0">
    <w:p w:rsidR="00FE2F68" w:rsidRDefault="00FE2F68" w:rsidP="00FA480A">
      <w:pPr>
        <w:spacing w:after="0" w:line="240" w:lineRule="auto"/>
      </w:pPr>
      <w:r>
        <w:continuationSeparator/>
      </w:r>
    </w:p>
  </w:footnote>
  <w:footnote w:id="1">
    <w:p w:rsidR="007C71B3" w:rsidRPr="008D14AD" w:rsidRDefault="007C71B3" w:rsidP="008D14AD">
      <w:pPr>
        <w:pStyle w:val="a3"/>
        <w:jc w:val="both"/>
        <w:rPr>
          <w:rFonts w:ascii="Arial" w:hAnsi="Arial" w:cs="Arial"/>
        </w:rPr>
      </w:pPr>
      <w:r w:rsidRPr="008D14AD">
        <w:rPr>
          <w:rStyle w:val="a5"/>
          <w:rFonts w:ascii="Arial" w:hAnsi="Arial" w:cs="Arial"/>
        </w:rPr>
        <w:footnoteRef/>
      </w:r>
      <w:r w:rsidRPr="008D14AD">
        <w:rPr>
          <w:rFonts w:ascii="Arial" w:hAnsi="Arial" w:cs="Arial"/>
        </w:rPr>
        <w:t xml:space="preserve"> В.А.качалов, И.З.Аронов, Р.А.Корякин, А.М.Кузьмин, Н.П.Плетнев, Б.А.Аникин, Р.Аалдерс, П.Страссман, И.А.Ковалев и др.</w:t>
      </w:r>
    </w:p>
  </w:footnote>
  <w:footnote w:id="2">
    <w:p w:rsidR="007C71B3" w:rsidRDefault="007C71B3" w:rsidP="00EC6448">
      <w:pPr>
        <w:pStyle w:val="a3"/>
        <w:jc w:val="both"/>
      </w:pPr>
      <w:r>
        <w:rPr>
          <w:rStyle w:val="a5"/>
        </w:rPr>
        <w:footnoteRef/>
      </w:r>
      <w:r>
        <w:t xml:space="preserve"> Более подробно см. </w:t>
      </w:r>
      <w:r w:rsidRPr="00F62BE6">
        <w:rPr>
          <w:rFonts w:ascii="Arial Narrow" w:hAnsi="Arial Narrow" w:cs="Arial"/>
        </w:rPr>
        <w:t>Справочник проектировщика. Рекомендации по</w:t>
      </w:r>
      <w:r w:rsidRPr="00F62BE6">
        <w:rPr>
          <w:rFonts w:ascii="Arial Narrow" w:hAnsi="Arial Narrow"/>
          <w:b/>
        </w:rPr>
        <w:t xml:space="preserve"> </w:t>
      </w:r>
      <w:r w:rsidRPr="00F62BE6">
        <w:rPr>
          <w:rFonts w:ascii="Arial Narrow" w:hAnsi="Arial Narrow" w:cs="Arial"/>
        </w:rPr>
        <w:t>оценке, переоценке, выбору и управлению субпроектировщиком или субподрядчиком (аутсорсинг), 4-е издание.</w:t>
      </w:r>
      <w:r w:rsidRPr="00F62BE6">
        <w:rPr>
          <w:rFonts w:ascii="Arial Narrow" w:hAnsi="Arial Narrow"/>
        </w:rPr>
        <w:t xml:space="preserve"> – "ЦНИО-проект", М: 2011 - 22 с.</w:t>
      </w:r>
    </w:p>
  </w:footnote>
  <w:footnote w:id="3">
    <w:p w:rsidR="007C71B3" w:rsidRPr="00EC0F33" w:rsidRDefault="007C71B3" w:rsidP="00EC6448">
      <w:pPr>
        <w:pStyle w:val="a3"/>
        <w:jc w:val="both"/>
        <w:rPr>
          <w:rFonts w:ascii="Arial Narrow" w:hAnsi="Arial Narrow"/>
        </w:rPr>
      </w:pPr>
      <w:r w:rsidRPr="00EC0F33">
        <w:rPr>
          <w:rStyle w:val="a5"/>
          <w:rFonts w:ascii="Arial Narrow" w:hAnsi="Arial Narrow"/>
        </w:rPr>
        <w:footnoteRef/>
      </w:r>
      <w:r w:rsidRPr="00EC0F33">
        <w:rPr>
          <w:rFonts w:ascii="Arial Narrow" w:hAnsi="Arial Narrow"/>
        </w:rPr>
        <w:t xml:space="preserve"> При отсутствии технического отдела данную функцию может выполнять Бюро ГИПов.</w:t>
      </w:r>
    </w:p>
  </w:footnote>
  <w:footnote w:id="4">
    <w:p w:rsidR="007C71B3" w:rsidRPr="00EC0F33" w:rsidRDefault="007C71B3" w:rsidP="00EC6448">
      <w:pPr>
        <w:pStyle w:val="a3"/>
        <w:jc w:val="both"/>
        <w:rPr>
          <w:rFonts w:ascii="Arial Narrow" w:hAnsi="Arial Narrow"/>
        </w:rPr>
      </w:pPr>
      <w:r w:rsidRPr="00EC0F33">
        <w:rPr>
          <w:rStyle w:val="a5"/>
          <w:rFonts w:ascii="Arial Narrow" w:hAnsi="Arial Narrow"/>
        </w:rPr>
        <w:footnoteRef/>
      </w:r>
      <w:r w:rsidRPr="00EC0F33">
        <w:rPr>
          <w:rFonts w:ascii="Arial Narrow" w:hAnsi="Arial Narrow"/>
        </w:rPr>
        <w:t xml:space="preserve"> Более подробно см. Справочник проектировщика. Организация работы технического отдела по обеспечению конкуре</w:t>
      </w:r>
      <w:r w:rsidRPr="00EC0F33">
        <w:rPr>
          <w:rFonts w:ascii="Arial Narrow" w:hAnsi="Arial Narrow"/>
        </w:rPr>
        <w:t>н</w:t>
      </w:r>
      <w:r w:rsidRPr="00EC0F33">
        <w:rPr>
          <w:rFonts w:ascii="Arial Narrow" w:hAnsi="Arial Narrow"/>
        </w:rPr>
        <w:t>тоспособности проектного института//Рекомендации. – ЦНИО-проект, М: 2011 - 40 с.</w:t>
      </w:r>
    </w:p>
  </w:footnote>
  <w:footnote w:id="5">
    <w:p w:rsidR="007C71B3" w:rsidRPr="00AB0A58" w:rsidRDefault="007C71B3" w:rsidP="00AB0A58">
      <w:pPr>
        <w:pStyle w:val="a3"/>
        <w:rPr>
          <w:rFonts w:ascii="Arial Narrow" w:hAnsi="Arial Narrow"/>
        </w:rPr>
      </w:pPr>
      <w:r w:rsidRPr="00AB0A58">
        <w:rPr>
          <w:rStyle w:val="a5"/>
          <w:rFonts w:ascii="Arial Narrow" w:hAnsi="Arial Narrow"/>
        </w:rPr>
        <w:footnoteRef/>
      </w:r>
      <w:r w:rsidRPr="00AB0A58">
        <w:rPr>
          <w:rFonts w:ascii="Arial Narrow" w:hAnsi="Arial Narrow"/>
        </w:rPr>
        <w:t xml:space="preserve"> В СП производственные подразделения и подразделения (специалисты), контролирующие качество проектной (раб</w:t>
      </w:r>
      <w:r w:rsidRPr="00AB0A58">
        <w:rPr>
          <w:rFonts w:ascii="Arial Narrow" w:hAnsi="Arial Narrow"/>
        </w:rPr>
        <w:t>о</w:t>
      </w:r>
      <w:r w:rsidRPr="00AB0A58">
        <w:rPr>
          <w:rFonts w:ascii="Arial Narrow" w:hAnsi="Arial Narrow"/>
        </w:rPr>
        <w:t>чей) документации, могут быть в одном лице.</w:t>
      </w:r>
    </w:p>
  </w:footnote>
  <w:footnote w:id="6">
    <w:p w:rsidR="007C71B3" w:rsidRPr="00AB0A58" w:rsidRDefault="007C71B3" w:rsidP="00AB0A58">
      <w:pPr>
        <w:pStyle w:val="a3"/>
        <w:rPr>
          <w:rFonts w:ascii="Arial Narrow" w:hAnsi="Arial Narrow"/>
        </w:rPr>
      </w:pPr>
      <w:r w:rsidRPr="00AB0A58">
        <w:rPr>
          <w:rStyle w:val="a5"/>
          <w:rFonts w:ascii="Arial Narrow" w:hAnsi="Arial Narrow"/>
        </w:rPr>
        <w:footnoteRef/>
      </w:r>
      <w:r w:rsidRPr="00AB0A58">
        <w:rPr>
          <w:rFonts w:ascii="Arial Narrow" w:hAnsi="Arial Narrow"/>
        </w:rPr>
        <w:t xml:space="preserve"> Это могут быть либо сами производственные подразделения, либо (если у ГП нет ресурсов на проверку материалов СП) внешние эксперты</w:t>
      </w:r>
    </w:p>
  </w:footnote>
  <w:footnote w:id="7">
    <w:p w:rsidR="007C71B3" w:rsidRPr="00AB0A58" w:rsidRDefault="007C71B3" w:rsidP="00AB0A58">
      <w:pPr>
        <w:pStyle w:val="a3"/>
        <w:rPr>
          <w:rFonts w:ascii="Arial Narrow" w:hAnsi="Arial Narrow"/>
        </w:rPr>
      </w:pPr>
      <w:r w:rsidRPr="00AB0A58">
        <w:rPr>
          <w:rStyle w:val="a5"/>
          <w:rFonts w:ascii="Arial Narrow" w:hAnsi="Arial Narrow"/>
        </w:rPr>
        <w:footnoteRef/>
      </w:r>
      <w:r w:rsidRPr="00AB0A58">
        <w:rPr>
          <w:rFonts w:ascii="Arial Narrow" w:hAnsi="Arial Narrow"/>
        </w:rPr>
        <w:t xml:space="preserve"> В объеме работы ГП объем проектной (рабочей) документации СП составляет от  10% до 90%.</w:t>
      </w:r>
    </w:p>
  </w:footnote>
  <w:footnote w:id="8">
    <w:p w:rsidR="007C71B3" w:rsidRPr="00AB0A58" w:rsidRDefault="007C71B3" w:rsidP="00AB0A58">
      <w:pPr>
        <w:pStyle w:val="a3"/>
        <w:rPr>
          <w:rFonts w:ascii="Arial Narrow" w:hAnsi="Arial Narrow"/>
        </w:rPr>
      </w:pPr>
      <w:r w:rsidRPr="00AB0A58">
        <w:rPr>
          <w:rStyle w:val="a5"/>
          <w:rFonts w:ascii="Arial Narrow" w:hAnsi="Arial Narrow"/>
        </w:rPr>
        <w:footnoteRef/>
      </w:r>
      <w:r w:rsidRPr="00AB0A58">
        <w:rPr>
          <w:rFonts w:ascii="Arial Narrow" w:hAnsi="Arial Narrow"/>
        </w:rPr>
        <w:t xml:space="preserve"> В том объеме, который определен в "Особых условиях" к договору</w:t>
      </w:r>
    </w:p>
  </w:footnote>
  <w:footnote w:id="9">
    <w:p w:rsidR="007C71B3" w:rsidRPr="00AB0A58" w:rsidRDefault="007C71B3" w:rsidP="00AB0A58">
      <w:pPr>
        <w:pStyle w:val="a3"/>
      </w:pPr>
      <w:r w:rsidRPr="00AB0A58">
        <w:rPr>
          <w:rStyle w:val="a5"/>
        </w:rPr>
        <w:footnoteRef/>
      </w:r>
      <w:r w:rsidRPr="00AB0A58">
        <w:t xml:space="preserve"> </w:t>
      </w:r>
      <w:r w:rsidRPr="00AB0A58">
        <w:rPr>
          <w:rFonts w:ascii="Arial Narrow" w:hAnsi="Arial Narrow"/>
        </w:rPr>
        <w:t>С каждым следующим этапов объем выборочного контроля уменьшается на 15%-20%</w:t>
      </w:r>
    </w:p>
  </w:footnote>
  <w:footnote w:id="10">
    <w:p w:rsidR="007C71B3" w:rsidRPr="00AB0A58" w:rsidRDefault="007C71B3" w:rsidP="00AB0A58">
      <w:pPr>
        <w:pStyle w:val="a3"/>
        <w:rPr>
          <w:rFonts w:ascii="Arial Narrow" w:hAnsi="Arial Narrow"/>
        </w:rPr>
      </w:pPr>
      <w:r w:rsidRPr="00AB0A58">
        <w:rPr>
          <w:rStyle w:val="a5"/>
          <w:rFonts w:ascii="Arial Narrow" w:hAnsi="Arial Narrow"/>
        </w:rPr>
        <w:footnoteRef/>
      </w:r>
      <w:r w:rsidRPr="00AB0A58">
        <w:rPr>
          <w:rFonts w:ascii="Arial Narrow" w:hAnsi="Arial Narrow"/>
        </w:rPr>
        <w:t xml:space="preserve"> С каждым следующим этапом объем выборочного контроля уменьшается на 15%-20%.</w:t>
      </w:r>
    </w:p>
  </w:footnote>
  <w:footnote w:id="11">
    <w:p w:rsidR="007C71B3" w:rsidRPr="00AB0A58" w:rsidRDefault="007C71B3" w:rsidP="00AB0A58">
      <w:pPr>
        <w:pStyle w:val="a3"/>
        <w:rPr>
          <w:rFonts w:ascii="Arial Narrow" w:hAnsi="Arial Narrow"/>
        </w:rPr>
      </w:pPr>
      <w:r w:rsidRPr="00AB0A58">
        <w:rPr>
          <w:rStyle w:val="a5"/>
          <w:rFonts w:ascii="Arial Narrow" w:hAnsi="Arial Narrow"/>
        </w:rPr>
        <w:footnoteRef/>
      </w:r>
      <w:r w:rsidRPr="00AB0A58">
        <w:rPr>
          <w:rFonts w:ascii="Arial Narrow" w:hAnsi="Arial Narrow"/>
        </w:rPr>
        <w:t xml:space="preserve"> С каждым следующим этапом объем выборочного контроля уменьшается на 15%-20%.</w:t>
      </w:r>
    </w:p>
  </w:footnote>
  <w:footnote w:id="12">
    <w:p w:rsidR="007C71B3" w:rsidRPr="00AB0A58" w:rsidRDefault="007C71B3" w:rsidP="00AB0A58">
      <w:pPr>
        <w:pStyle w:val="a3"/>
        <w:rPr>
          <w:rFonts w:ascii="Arial Narrow" w:hAnsi="Arial Narrow"/>
        </w:rPr>
      </w:pPr>
      <w:r w:rsidRPr="00AB0A58">
        <w:rPr>
          <w:rStyle w:val="a5"/>
          <w:rFonts w:ascii="Arial Narrow" w:hAnsi="Arial Narrow"/>
        </w:rPr>
        <w:footnoteRef/>
      </w:r>
      <w:r w:rsidRPr="00AB0A58">
        <w:rPr>
          <w:rFonts w:ascii="Arial Narrow" w:hAnsi="Arial Narrow"/>
        </w:rPr>
        <w:t xml:space="preserve"> С каждым следующим этапом объем выборочного контроля уменьшается на 15%-20%.</w:t>
      </w:r>
    </w:p>
  </w:footnote>
  <w:footnote w:id="13">
    <w:p w:rsidR="007C71B3" w:rsidRDefault="007C71B3">
      <w:pPr>
        <w:pStyle w:val="a3"/>
      </w:pPr>
      <w:r>
        <w:rPr>
          <w:rStyle w:val="a5"/>
        </w:rPr>
        <w:footnoteRef/>
      </w:r>
      <w:r>
        <w:t xml:space="preserve"> Более подробно см.  </w:t>
      </w:r>
      <w:r w:rsidRPr="00F62BE6">
        <w:rPr>
          <w:rFonts w:ascii="Arial Narrow" w:hAnsi="Arial Narrow" w:cs="Arial"/>
        </w:rPr>
        <w:t>Справочник проектировщика. Результативное управление субпроектировщиками// Рекоменд</w:t>
      </w:r>
      <w:r w:rsidRPr="00F62BE6">
        <w:rPr>
          <w:rFonts w:ascii="Arial Narrow" w:hAnsi="Arial Narrow" w:cs="Arial"/>
        </w:rPr>
        <w:t>а</w:t>
      </w:r>
      <w:r w:rsidRPr="00F62BE6">
        <w:rPr>
          <w:rFonts w:ascii="Arial Narrow" w:hAnsi="Arial Narrow" w:cs="Arial"/>
        </w:rPr>
        <w:t>ции. –  ЦНИО-проект, М: 2013 - 13 с.</w:t>
      </w:r>
      <w:r>
        <w:rPr>
          <w:rFonts w:ascii="Arial Narrow" w:hAnsi="Arial Narrow" w:cs="Arial"/>
        </w:rPr>
        <w:t xml:space="preserve">, а также другие  методические документы "ЦНИО-проекта" по  ссылке  http://www.cnio.ru/gotov.html </w:t>
      </w:r>
    </w:p>
  </w:footnote>
  <w:footnote w:id="14">
    <w:p w:rsidR="007C71B3" w:rsidRDefault="007C71B3">
      <w:pPr>
        <w:pStyle w:val="a3"/>
      </w:pPr>
      <w:r>
        <w:rPr>
          <w:rStyle w:val="a5"/>
        </w:rPr>
        <w:footnoteRef/>
      </w:r>
      <w:r>
        <w:t xml:space="preserve"> </w:t>
      </w:r>
      <w:r w:rsidRPr="006D1028">
        <w:rPr>
          <w:rFonts w:ascii="Arial Narrow" w:hAnsi="Arial Narrow"/>
          <w:bCs/>
        </w:rPr>
        <w:t>ГОСТ Р 54869―2011. Проектный менеджмент. ТРЕБОВАНИЯ К УПРАВЛЕНИЮ ПРОЕКТОМ.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689350"/>
      <w:docPartObj>
        <w:docPartGallery w:val="Page Numbers (Top of Page)"/>
        <w:docPartUnique/>
      </w:docPartObj>
    </w:sdtPr>
    <w:sdtEndPr/>
    <w:sdtContent>
      <w:p w:rsidR="007C71B3" w:rsidRDefault="007C71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60C">
          <w:rPr>
            <w:noProof/>
          </w:rPr>
          <w:t>1</w:t>
        </w:r>
        <w:r>
          <w:fldChar w:fldCharType="end"/>
        </w:r>
      </w:p>
    </w:sdtContent>
  </w:sdt>
  <w:p w:rsidR="007C71B3" w:rsidRDefault="007C71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C0D"/>
    <w:multiLevelType w:val="hybridMultilevel"/>
    <w:tmpl w:val="9EB067F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45F43A2"/>
    <w:multiLevelType w:val="hybridMultilevel"/>
    <w:tmpl w:val="9E84AEA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16323D42"/>
    <w:multiLevelType w:val="hybridMultilevel"/>
    <w:tmpl w:val="9946B1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470F5797"/>
    <w:multiLevelType w:val="hybridMultilevel"/>
    <w:tmpl w:val="F3F21EC6"/>
    <w:lvl w:ilvl="0" w:tplc="144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2C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86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06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41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86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8D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85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EC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B41B0"/>
    <w:multiLevelType w:val="hybridMultilevel"/>
    <w:tmpl w:val="62B63476"/>
    <w:lvl w:ilvl="0" w:tplc="11623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188F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EA3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43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E5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ACE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46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AFF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83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17262"/>
    <w:multiLevelType w:val="hybridMultilevel"/>
    <w:tmpl w:val="B744210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5E"/>
    <w:rsid w:val="0000517A"/>
    <w:rsid w:val="00021EE0"/>
    <w:rsid w:val="0004006B"/>
    <w:rsid w:val="000475CC"/>
    <w:rsid w:val="000D5FC2"/>
    <w:rsid w:val="000F1263"/>
    <w:rsid w:val="001119CE"/>
    <w:rsid w:val="0016764B"/>
    <w:rsid w:val="001C1651"/>
    <w:rsid w:val="001E602B"/>
    <w:rsid w:val="001F0854"/>
    <w:rsid w:val="001F5544"/>
    <w:rsid w:val="00205D99"/>
    <w:rsid w:val="002330BB"/>
    <w:rsid w:val="00266F95"/>
    <w:rsid w:val="00277E11"/>
    <w:rsid w:val="002B1611"/>
    <w:rsid w:val="002C60A4"/>
    <w:rsid w:val="002F6DD8"/>
    <w:rsid w:val="00351B8A"/>
    <w:rsid w:val="003A6DC2"/>
    <w:rsid w:val="003A73B1"/>
    <w:rsid w:val="003C507A"/>
    <w:rsid w:val="003D4DBE"/>
    <w:rsid w:val="003E3D5A"/>
    <w:rsid w:val="003E660C"/>
    <w:rsid w:val="004350BA"/>
    <w:rsid w:val="004675C6"/>
    <w:rsid w:val="004702C0"/>
    <w:rsid w:val="004F6FEC"/>
    <w:rsid w:val="00532CFF"/>
    <w:rsid w:val="00547985"/>
    <w:rsid w:val="00576EB5"/>
    <w:rsid w:val="005B12AA"/>
    <w:rsid w:val="006112CF"/>
    <w:rsid w:val="0062696B"/>
    <w:rsid w:val="0065072C"/>
    <w:rsid w:val="006641B0"/>
    <w:rsid w:val="00666376"/>
    <w:rsid w:val="00694DAF"/>
    <w:rsid w:val="006A0FA8"/>
    <w:rsid w:val="006B65CD"/>
    <w:rsid w:val="006D1028"/>
    <w:rsid w:val="006F4DF5"/>
    <w:rsid w:val="0075435E"/>
    <w:rsid w:val="007559A5"/>
    <w:rsid w:val="00767DE5"/>
    <w:rsid w:val="00770929"/>
    <w:rsid w:val="00777D62"/>
    <w:rsid w:val="007A1C2A"/>
    <w:rsid w:val="007A68FF"/>
    <w:rsid w:val="007C71B3"/>
    <w:rsid w:val="007E6F6F"/>
    <w:rsid w:val="007E7622"/>
    <w:rsid w:val="0080735F"/>
    <w:rsid w:val="00862AAC"/>
    <w:rsid w:val="00871585"/>
    <w:rsid w:val="008962B9"/>
    <w:rsid w:val="008A1FBD"/>
    <w:rsid w:val="008D14AD"/>
    <w:rsid w:val="008E1F35"/>
    <w:rsid w:val="008E327B"/>
    <w:rsid w:val="008F3E0E"/>
    <w:rsid w:val="00920F3F"/>
    <w:rsid w:val="00967F9F"/>
    <w:rsid w:val="00971441"/>
    <w:rsid w:val="009D7655"/>
    <w:rsid w:val="00A12F78"/>
    <w:rsid w:val="00A4520A"/>
    <w:rsid w:val="00A707B3"/>
    <w:rsid w:val="00AB0A58"/>
    <w:rsid w:val="00AB4E18"/>
    <w:rsid w:val="00AF1C71"/>
    <w:rsid w:val="00B11E76"/>
    <w:rsid w:val="00B22049"/>
    <w:rsid w:val="00B51252"/>
    <w:rsid w:val="00B73006"/>
    <w:rsid w:val="00B76031"/>
    <w:rsid w:val="00BA6E65"/>
    <w:rsid w:val="00BD4D36"/>
    <w:rsid w:val="00BD72E0"/>
    <w:rsid w:val="00C145D2"/>
    <w:rsid w:val="00C160F6"/>
    <w:rsid w:val="00C23806"/>
    <w:rsid w:val="00C245E3"/>
    <w:rsid w:val="00C32C49"/>
    <w:rsid w:val="00C42A2F"/>
    <w:rsid w:val="00C53814"/>
    <w:rsid w:val="00C5670E"/>
    <w:rsid w:val="00C675BF"/>
    <w:rsid w:val="00C766EF"/>
    <w:rsid w:val="00C82637"/>
    <w:rsid w:val="00CC0C90"/>
    <w:rsid w:val="00D212FC"/>
    <w:rsid w:val="00D7515C"/>
    <w:rsid w:val="00DC0714"/>
    <w:rsid w:val="00E108B5"/>
    <w:rsid w:val="00E34285"/>
    <w:rsid w:val="00E61547"/>
    <w:rsid w:val="00EC0F33"/>
    <w:rsid w:val="00EC6448"/>
    <w:rsid w:val="00F10D6A"/>
    <w:rsid w:val="00F66D6C"/>
    <w:rsid w:val="00F9070B"/>
    <w:rsid w:val="00FA480A"/>
    <w:rsid w:val="00FA63DB"/>
    <w:rsid w:val="00FA70C7"/>
    <w:rsid w:val="00FC5452"/>
    <w:rsid w:val="00FD40AA"/>
    <w:rsid w:val="00FD48CC"/>
    <w:rsid w:val="00FE2F68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B0A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A48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A480A"/>
    <w:rPr>
      <w:sz w:val="20"/>
      <w:szCs w:val="20"/>
    </w:rPr>
  </w:style>
  <w:style w:type="character" w:styleId="a5">
    <w:name w:val="footnote reference"/>
    <w:basedOn w:val="a0"/>
    <w:unhideWhenUsed/>
    <w:rsid w:val="00FA480A"/>
    <w:rPr>
      <w:vertAlign w:val="superscript"/>
    </w:rPr>
  </w:style>
  <w:style w:type="paragraph" w:styleId="a6">
    <w:name w:val="List Paragraph"/>
    <w:basedOn w:val="a"/>
    <w:uiPriority w:val="34"/>
    <w:qFormat/>
    <w:rsid w:val="00266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B0A5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E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6E65"/>
  </w:style>
  <w:style w:type="paragraph" w:styleId="ab">
    <w:name w:val="footer"/>
    <w:basedOn w:val="a"/>
    <w:link w:val="ac"/>
    <w:uiPriority w:val="99"/>
    <w:unhideWhenUsed/>
    <w:rsid w:val="00BA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6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B0A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A48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A480A"/>
    <w:rPr>
      <w:sz w:val="20"/>
      <w:szCs w:val="20"/>
    </w:rPr>
  </w:style>
  <w:style w:type="character" w:styleId="a5">
    <w:name w:val="footnote reference"/>
    <w:basedOn w:val="a0"/>
    <w:unhideWhenUsed/>
    <w:rsid w:val="00FA480A"/>
    <w:rPr>
      <w:vertAlign w:val="superscript"/>
    </w:rPr>
  </w:style>
  <w:style w:type="paragraph" w:styleId="a6">
    <w:name w:val="List Paragraph"/>
    <w:basedOn w:val="a"/>
    <w:uiPriority w:val="34"/>
    <w:qFormat/>
    <w:rsid w:val="00266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B0A5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E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6E65"/>
  </w:style>
  <w:style w:type="paragraph" w:styleId="ab">
    <w:name w:val="footer"/>
    <w:basedOn w:val="a"/>
    <w:link w:val="ac"/>
    <w:uiPriority w:val="99"/>
    <w:unhideWhenUsed/>
    <w:rsid w:val="00BA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87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68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62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2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4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13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4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1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ЦНИО-проект</Company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Подольский М.С.</dc:creator>
  <cp:lastModifiedBy>Mark</cp:lastModifiedBy>
  <cp:revision>2</cp:revision>
  <cp:lastPrinted>2014-01-06T15:36:00Z</cp:lastPrinted>
  <dcterms:created xsi:type="dcterms:W3CDTF">2014-01-30T11:13:00Z</dcterms:created>
  <dcterms:modified xsi:type="dcterms:W3CDTF">2014-01-30T11:13:00Z</dcterms:modified>
</cp:coreProperties>
</file>